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0B17" w:rsidRDefault="00AB0B17">
      <w:pPr>
        <w:suppressAutoHyphens/>
        <w:spacing w:after="0" w:line="240" w:lineRule="auto"/>
        <w:rPr>
          <w:rFonts w:ascii="Verdana" w:eastAsia="Verdana" w:hAnsi="Verdana" w:cs="Verdana"/>
          <w:sz w:val="28"/>
        </w:rPr>
      </w:pPr>
      <w:r>
        <w:object w:dxaOrig="1457" w:dyaOrig="1498">
          <v:rect id="rectole0000000000" o:spid="_x0000_i1025" style="width:72.9pt;height:75pt" o:ole="" o:preferrelative="t" stroked="f">
            <v:imagedata r:id="rId4" o:title=""/>
          </v:rect>
          <o:OLEObject Type="Embed" ProgID="StaticMetafile" ShapeID="rectole0000000000" DrawAspect="Content" ObjectID="_1442222934" r:id="rId5"/>
        </w:object>
      </w:r>
      <w:r w:rsidR="0084500B">
        <w:rPr>
          <w:rFonts w:ascii="Verdana" w:eastAsia="Verdana" w:hAnsi="Verdana" w:cs="Verdana"/>
          <w:sz w:val="28"/>
        </w:rPr>
        <w:t xml:space="preserve">CÁTEDRA ABIERTA DE ESTUDIOS AMERICANISTAS                          </w:t>
      </w:r>
    </w:p>
    <w:p w:rsidR="00AB0B17" w:rsidRDefault="00E70578">
      <w:pPr>
        <w:suppressAutoHyphens/>
        <w:spacing w:after="0" w:line="240" w:lineRule="auto"/>
        <w:rPr>
          <w:rFonts w:ascii="Verdana" w:eastAsia="Verdana" w:hAnsi="Verdana" w:cs="Verdana"/>
          <w:sz w:val="28"/>
        </w:rPr>
      </w:pPr>
      <w:r>
        <w:rPr>
          <w:rFonts w:ascii="Verdana" w:eastAsia="Verdana" w:hAnsi="Verdana" w:cs="Verdana"/>
          <w:sz w:val="28"/>
        </w:rPr>
        <w:t xml:space="preserve">                     </w:t>
      </w:r>
      <w:r w:rsidR="0084500B">
        <w:rPr>
          <w:rFonts w:ascii="Verdana" w:eastAsia="Verdana" w:hAnsi="Verdana" w:cs="Verdana"/>
          <w:sz w:val="28"/>
        </w:rPr>
        <w:t xml:space="preserve">Facultad de Filosofía y Letras, UBA </w:t>
      </w:r>
    </w:p>
    <w:p w:rsidR="00AB0B17" w:rsidRDefault="00AB0B17">
      <w:pPr>
        <w:suppressAutoHyphens/>
        <w:spacing w:after="0" w:line="240" w:lineRule="auto"/>
        <w:rPr>
          <w:rFonts w:ascii="Monotype Corsiva" w:eastAsia="Monotype Corsiva" w:hAnsi="Monotype Corsiva" w:cs="Monotype Corsiva"/>
          <w:i/>
          <w:sz w:val="28"/>
        </w:rPr>
      </w:pPr>
    </w:p>
    <w:p w:rsidR="00AB0B17" w:rsidRDefault="00E70578">
      <w:pPr>
        <w:suppressAutoHyphens/>
        <w:spacing w:after="0" w:line="240" w:lineRule="auto"/>
        <w:jc w:val="center"/>
        <w:rPr>
          <w:rFonts w:ascii="Arial Narrow" w:eastAsia="Arial Narrow" w:hAnsi="Arial Narrow" w:cs="Arial Narrow"/>
          <w:b/>
          <w:sz w:val="36"/>
        </w:rPr>
      </w:pPr>
      <w:r>
        <w:rPr>
          <w:rFonts w:ascii="Arial Narrow" w:eastAsia="Arial Narrow" w:hAnsi="Arial Narrow" w:cs="Arial Narrow"/>
          <w:b/>
          <w:sz w:val="36"/>
        </w:rPr>
        <w:t>PROGRAMA 2014</w:t>
      </w:r>
      <w:r w:rsidR="0084500B">
        <w:rPr>
          <w:rFonts w:ascii="Arial Narrow" w:eastAsia="Arial Narrow" w:hAnsi="Arial Narrow" w:cs="Arial Narrow"/>
          <w:b/>
          <w:sz w:val="36"/>
        </w:rPr>
        <w:t xml:space="preserve"> </w:t>
      </w:r>
    </w:p>
    <w:p w:rsidR="00AB0B17" w:rsidRDefault="00E70578">
      <w:pPr>
        <w:suppressAutoHyphens/>
        <w:spacing w:after="0" w:line="240" w:lineRule="auto"/>
        <w:jc w:val="center"/>
        <w:rPr>
          <w:rFonts w:ascii="Arial Narrow" w:eastAsia="Arial Narrow" w:hAnsi="Arial Narrow" w:cs="Arial Narrow"/>
          <w:sz w:val="28"/>
        </w:rPr>
      </w:pPr>
      <w:r>
        <w:rPr>
          <w:rFonts w:ascii="Arial Narrow" w:eastAsia="Arial Narrow" w:hAnsi="Arial Narrow" w:cs="Arial Narrow"/>
          <w:sz w:val="28"/>
        </w:rPr>
        <w:t>1</w:t>
      </w:r>
      <w:r w:rsidR="0084500B">
        <w:rPr>
          <w:rFonts w:ascii="Arial Narrow" w:eastAsia="Arial Narrow" w:hAnsi="Arial Narrow" w:cs="Arial Narrow"/>
          <w:sz w:val="28"/>
        </w:rPr>
        <w:t>º cuatrime</w:t>
      </w:r>
      <w:r>
        <w:rPr>
          <w:rFonts w:ascii="Arial Narrow" w:eastAsia="Arial Narrow" w:hAnsi="Arial Narrow" w:cs="Arial Narrow"/>
          <w:sz w:val="28"/>
        </w:rPr>
        <w:t>stre académico</w:t>
      </w:r>
    </w:p>
    <w:p w:rsidR="00AB0B17" w:rsidRDefault="00AB0B17">
      <w:pPr>
        <w:suppressAutoHyphens/>
        <w:spacing w:after="0" w:line="240" w:lineRule="auto"/>
        <w:jc w:val="center"/>
        <w:rPr>
          <w:rFonts w:ascii="Arial" w:eastAsia="Arial" w:hAnsi="Arial" w:cs="Arial"/>
          <w:b/>
          <w:sz w:val="24"/>
        </w:rPr>
      </w:pPr>
    </w:p>
    <w:p w:rsidR="00AB0B17" w:rsidRDefault="0084500B">
      <w:pPr>
        <w:suppressAutoHyphens/>
        <w:spacing w:after="0" w:line="240" w:lineRule="auto"/>
        <w:jc w:val="center"/>
        <w:rPr>
          <w:rFonts w:ascii="Arial" w:eastAsia="Arial" w:hAnsi="Arial" w:cs="Arial"/>
          <w:b/>
          <w:sz w:val="24"/>
        </w:rPr>
      </w:pPr>
      <w:r>
        <w:rPr>
          <w:rFonts w:ascii="Arial" w:eastAsia="Arial" w:hAnsi="Arial" w:cs="Arial"/>
          <w:b/>
          <w:sz w:val="24"/>
        </w:rPr>
        <w:t>SEMINARIO OPTATIVO PARA ESTUDIANTES Y ABIERTO PARA TODO PÚBLICO</w:t>
      </w:r>
    </w:p>
    <w:p w:rsidR="00AB0B17" w:rsidRDefault="0084500B">
      <w:pPr>
        <w:suppressAutoHyphens/>
        <w:spacing w:after="0" w:line="240" w:lineRule="auto"/>
        <w:rPr>
          <w:rFonts w:ascii="Century Gothic" w:eastAsia="Century Gothic" w:hAnsi="Century Gothic" w:cs="Century Gothic"/>
          <w:b/>
          <w:sz w:val="40"/>
          <w:shd w:val="clear" w:color="auto" w:fill="CCCCCC"/>
        </w:rPr>
      </w:pPr>
      <w:r>
        <w:rPr>
          <w:rFonts w:ascii="Century Gothic" w:eastAsia="Century Gothic" w:hAnsi="Century Gothic" w:cs="Century Gothic"/>
          <w:b/>
          <w:sz w:val="24"/>
          <w:shd w:val="clear" w:color="auto" w:fill="CCCCCC"/>
        </w:rPr>
        <w:t xml:space="preserve">                                         </w:t>
      </w:r>
      <w:r>
        <w:rPr>
          <w:rFonts w:ascii="Century Gothic" w:eastAsia="Century Gothic" w:hAnsi="Century Gothic" w:cs="Century Gothic"/>
          <w:b/>
          <w:sz w:val="40"/>
          <w:shd w:val="clear" w:color="auto" w:fill="CCCCCC"/>
        </w:rPr>
        <w:t>NUESTRA HISTORIA PROHIBIDA</w:t>
      </w:r>
    </w:p>
    <w:p w:rsidR="00AB0B17" w:rsidRDefault="0084500B">
      <w:pPr>
        <w:suppressAutoHyphens/>
        <w:spacing w:after="0" w:line="240" w:lineRule="auto"/>
        <w:jc w:val="center"/>
        <w:rPr>
          <w:rFonts w:ascii="Arial" w:eastAsia="Arial" w:hAnsi="Arial" w:cs="Arial"/>
          <w:b/>
          <w:sz w:val="28"/>
          <w:shd w:val="clear" w:color="auto" w:fill="CCCCCC"/>
        </w:rPr>
      </w:pPr>
      <w:r>
        <w:rPr>
          <w:rFonts w:ascii="Arial" w:eastAsia="Arial" w:hAnsi="Arial" w:cs="Arial"/>
          <w:b/>
          <w:sz w:val="28"/>
          <w:shd w:val="clear" w:color="auto" w:fill="CCCCCC"/>
        </w:rPr>
        <w:t>IDENTIDADES Y RESISTENCIAS: INDÍGENAS, TRABAJADORES Y PUEBLO EN LA ARGENTINA MODERNA</w:t>
      </w:r>
    </w:p>
    <w:p w:rsidR="00AB0B17" w:rsidRDefault="00AB0B17">
      <w:pPr>
        <w:suppressAutoHyphens/>
        <w:spacing w:after="0" w:line="240" w:lineRule="auto"/>
        <w:rPr>
          <w:rFonts w:ascii="Arial" w:eastAsia="Arial" w:hAnsi="Arial" w:cs="Arial"/>
          <w:sz w:val="24"/>
        </w:rPr>
      </w:pP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                                                             </w:t>
      </w:r>
    </w:p>
    <w:p w:rsidR="00AB0B17" w:rsidRDefault="00AB0B17">
      <w:pPr>
        <w:suppressAutoHyphens/>
        <w:spacing w:after="0" w:line="240" w:lineRule="auto"/>
        <w:rPr>
          <w:rFonts w:ascii="Arial" w:eastAsia="Arial" w:hAnsi="Arial" w:cs="Arial"/>
          <w:b/>
          <w:i/>
        </w:rPr>
      </w:pPr>
    </w:p>
    <w:p w:rsidR="00AB0B17" w:rsidRDefault="0084500B">
      <w:pPr>
        <w:suppressAutoHyphens/>
        <w:spacing w:after="0" w:line="240" w:lineRule="auto"/>
        <w:rPr>
          <w:rFonts w:ascii="Times New Roman" w:eastAsia="Times New Roman" w:hAnsi="Times New Roman" w:cs="Times New Roman"/>
          <w:sz w:val="28"/>
        </w:rPr>
      </w:pPr>
      <w:r>
        <w:rPr>
          <w:rFonts w:ascii="Arial" w:eastAsia="Arial" w:hAnsi="Arial" w:cs="Arial"/>
          <w:b/>
          <w:i/>
          <w:sz w:val="28"/>
        </w:rPr>
        <w:t>Fundamentación</w:t>
      </w:r>
    </w:p>
    <w:p w:rsidR="00AB0B17" w:rsidRDefault="0084500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B0B17" w:rsidRDefault="0084500B">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"Aquel que no está orgulloso de su origen no valdrá nunca nada, </w:t>
      </w:r>
    </w:p>
    <w:p w:rsidR="00AB0B17" w:rsidRDefault="0084500B">
      <w:pPr>
        <w:suppressAutoHyphens/>
        <w:spacing w:after="0" w:line="240" w:lineRule="auto"/>
        <w:jc w:val="right"/>
        <w:rPr>
          <w:rFonts w:ascii="Times New Roman" w:eastAsia="Times New Roman" w:hAnsi="Times New Roman" w:cs="Times New Roman"/>
          <w:b/>
          <w:i/>
          <w:sz w:val="24"/>
        </w:rPr>
      </w:pPr>
      <w:proofErr w:type="gramStart"/>
      <w:r>
        <w:rPr>
          <w:rFonts w:ascii="Times New Roman" w:eastAsia="Times New Roman" w:hAnsi="Times New Roman" w:cs="Times New Roman"/>
          <w:b/>
          <w:sz w:val="24"/>
        </w:rPr>
        <w:t>porque</w:t>
      </w:r>
      <w:proofErr w:type="gramEnd"/>
      <w:r>
        <w:rPr>
          <w:rFonts w:ascii="Times New Roman" w:eastAsia="Times New Roman" w:hAnsi="Times New Roman" w:cs="Times New Roman"/>
          <w:b/>
          <w:sz w:val="24"/>
        </w:rPr>
        <w:t xml:space="preserve"> empieza por  despreciarse a sí mismo"</w:t>
      </w:r>
      <w:r>
        <w:rPr>
          <w:rFonts w:ascii="Times New Roman" w:eastAsia="Times New Roman" w:hAnsi="Times New Roman" w:cs="Times New Roman"/>
          <w:b/>
          <w:i/>
          <w:sz w:val="24"/>
        </w:rPr>
        <w:t xml:space="preserve">                                              </w:t>
      </w:r>
    </w:p>
    <w:p w:rsidR="00AB0B17" w:rsidRDefault="0084500B">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b/>
          <w:i/>
          <w:sz w:val="24"/>
        </w:rPr>
        <w:t xml:space="preserve">Pedro </w:t>
      </w:r>
      <w:proofErr w:type="spellStart"/>
      <w:r>
        <w:rPr>
          <w:rFonts w:ascii="Times New Roman" w:eastAsia="Times New Roman" w:hAnsi="Times New Roman" w:cs="Times New Roman"/>
          <w:b/>
          <w:i/>
          <w:sz w:val="24"/>
        </w:rPr>
        <w:t>Albizu</w:t>
      </w:r>
      <w:proofErr w:type="spellEnd"/>
      <w:r>
        <w:rPr>
          <w:rFonts w:ascii="Times New Roman" w:eastAsia="Times New Roman" w:hAnsi="Times New Roman" w:cs="Times New Roman"/>
          <w:b/>
          <w:i/>
          <w:sz w:val="24"/>
        </w:rPr>
        <w:t xml:space="preserve"> Campos, puertorriqueño</w:t>
      </w:r>
    </w:p>
    <w:p w:rsidR="00AB0B17" w:rsidRDefault="00AB0B17">
      <w:pPr>
        <w:suppressAutoHyphens/>
        <w:spacing w:after="0" w:line="240" w:lineRule="auto"/>
        <w:rPr>
          <w:rFonts w:ascii="Times New Roman" w:eastAsia="Times New Roman" w:hAnsi="Times New Roman" w:cs="Times New Roman"/>
          <w:sz w:val="24"/>
        </w:rPr>
      </w:pP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  La problemática de la i</w:t>
      </w:r>
      <w:r>
        <w:rPr>
          <w:rFonts w:ascii="Arial" w:eastAsia="Arial" w:hAnsi="Arial" w:cs="Arial"/>
          <w:sz w:val="24"/>
          <w:u w:val="single"/>
        </w:rPr>
        <w:t>dentidad</w:t>
      </w:r>
      <w:r>
        <w:rPr>
          <w:rFonts w:ascii="Arial" w:eastAsia="Arial" w:hAnsi="Arial" w:cs="Arial"/>
          <w:sz w:val="24"/>
        </w:rPr>
        <w:t xml:space="preserve"> ha cobrado en nuestros días una fuerza inusitada, al punto de constituirse en un tema central del debate cultural, en cada nación como en un mundo agredido por guerras que se dicen étnicas, de "civilizaciones" y por la invasión de un pensamiento </w:t>
      </w:r>
      <w:proofErr w:type="spellStart"/>
      <w:r>
        <w:rPr>
          <w:rFonts w:ascii="Arial" w:eastAsia="Arial" w:hAnsi="Arial" w:cs="Arial"/>
          <w:sz w:val="24"/>
        </w:rPr>
        <w:t>hegemonizante</w:t>
      </w:r>
      <w:proofErr w:type="spellEnd"/>
      <w:r>
        <w:rPr>
          <w:rFonts w:ascii="Arial" w:eastAsia="Arial" w:hAnsi="Arial" w:cs="Arial"/>
          <w:sz w:val="24"/>
        </w:rPr>
        <w:t xml:space="preserve"> que, al servicio de mezquinos intereses de lucro, saqueo y opresión,  intenta disolver las identidades de los pueblos y uniformar sus conciencias.</w:t>
      </w:r>
    </w:p>
    <w:p w:rsidR="00AB0B17" w:rsidRDefault="0084500B">
      <w:pPr>
        <w:suppressAutoHyphens/>
        <w:spacing w:after="0" w:line="240" w:lineRule="auto"/>
        <w:rPr>
          <w:rFonts w:ascii="Arial" w:eastAsia="Arial" w:hAnsi="Arial" w:cs="Arial"/>
          <w:sz w:val="24"/>
        </w:rPr>
      </w:pPr>
      <w:r>
        <w:rPr>
          <w:rFonts w:ascii="Arial" w:eastAsia="Arial" w:hAnsi="Arial" w:cs="Arial"/>
          <w:color w:val="000000"/>
          <w:sz w:val="24"/>
        </w:rPr>
        <w:t xml:space="preserve">En este sentido, considerando la multiplicidad de procesos </w:t>
      </w:r>
      <w:proofErr w:type="spellStart"/>
      <w:r>
        <w:rPr>
          <w:rFonts w:ascii="Arial" w:eastAsia="Arial" w:hAnsi="Arial" w:cs="Arial"/>
          <w:color w:val="000000"/>
          <w:sz w:val="24"/>
        </w:rPr>
        <w:t>identitarios</w:t>
      </w:r>
      <w:proofErr w:type="spellEnd"/>
      <w:r>
        <w:rPr>
          <w:rFonts w:ascii="Arial" w:eastAsia="Arial" w:hAnsi="Arial" w:cs="Arial"/>
          <w:color w:val="000000"/>
          <w:sz w:val="24"/>
        </w:rPr>
        <w:t xml:space="preserve"> que sustentan la  condición de los </w:t>
      </w:r>
      <w:r>
        <w:rPr>
          <w:rFonts w:ascii="Arial" w:eastAsia="Arial" w:hAnsi="Arial" w:cs="Arial"/>
          <w:color w:val="000000"/>
          <w:sz w:val="24"/>
          <w:u w:val="single"/>
        </w:rPr>
        <w:t>pueblos originarios</w:t>
      </w:r>
      <w:r>
        <w:rPr>
          <w:rFonts w:ascii="Arial" w:eastAsia="Arial" w:hAnsi="Arial" w:cs="Arial"/>
          <w:color w:val="000000"/>
          <w:sz w:val="24"/>
        </w:rPr>
        <w:t xml:space="preserve"> - como el </w:t>
      </w:r>
      <w:proofErr w:type="spellStart"/>
      <w:r>
        <w:rPr>
          <w:rFonts w:ascii="Arial" w:eastAsia="Arial" w:hAnsi="Arial" w:cs="Arial"/>
          <w:color w:val="000000"/>
          <w:sz w:val="24"/>
        </w:rPr>
        <w:t>autoreconocimento</w:t>
      </w:r>
      <w:proofErr w:type="spellEnd"/>
      <w:r>
        <w:rPr>
          <w:rFonts w:ascii="Arial" w:eastAsia="Arial" w:hAnsi="Arial" w:cs="Arial"/>
          <w:color w:val="000000"/>
          <w:sz w:val="24"/>
        </w:rPr>
        <w:t xml:space="preserve"> y las nuevas formas de lucha y movilización por la vida y el territorio en los escenarios rurales y urbanos -  proponemos reafirmar la existencia de identidades indígenas en todos los espacios que habiten y compartir sus experiencias organizacionales e </w:t>
      </w:r>
      <w:proofErr w:type="spellStart"/>
      <w:r>
        <w:rPr>
          <w:rFonts w:ascii="Arial" w:eastAsia="Arial" w:hAnsi="Arial" w:cs="Arial"/>
          <w:color w:val="000000"/>
          <w:sz w:val="24"/>
        </w:rPr>
        <w:t>identitarias</w:t>
      </w:r>
      <w:proofErr w:type="spellEnd"/>
      <w:r>
        <w:rPr>
          <w:rFonts w:ascii="Arial" w:eastAsia="Arial" w:hAnsi="Arial" w:cs="Arial"/>
          <w:color w:val="000000"/>
          <w:sz w:val="24"/>
        </w:rPr>
        <w:t xml:space="preserve">, así como su  </w:t>
      </w:r>
      <w:r>
        <w:rPr>
          <w:rFonts w:ascii="Arial" w:eastAsia="Arial" w:hAnsi="Arial" w:cs="Arial"/>
          <w:sz w:val="24"/>
        </w:rPr>
        <w:t xml:space="preserve">articulación con otros movimientos sociales. No es ajena a este planteo la noción de interculturalidad y su relevancia en este mundo globalizado, tomando como eje a las literaturas originarias: estrategias y herramientas de </w:t>
      </w:r>
      <w:proofErr w:type="spellStart"/>
      <w:r>
        <w:rPr>
          <w:rFonts w:ascii="Arial" w:eastAsia="Arial" w:hAnsi="Arial" w:cs="Arial"/>
          <w:sz w:val="24"/>
        </w:rPr>
        <w:t>resignificación</w:t>
      </w:r>
      <w:proofErr w:type="spellEnd"/>
      <w:r>
        <w:rPr>
          <w:rFonts w:ascii="Arial" w:eastAsia="Arial" w:hAnsi="Arial" w:cs="Arial"/>
          <w:sz w:val="24"/>
        </w:rPr>
        <w:t xml:space="preserve">  y resistencia de las "culturas de la tierra</w:t>
      </w:r>
      <w:proofErr w:type="gramStart"/>
      <w:r>
        <w:rPr>
          <w:rFonts w:ascii="Arial" w:eastAsia="Arial" w:hAnsi="Arial" w:cs="Arial"/>
          <w:sz w:val="24"/>
        </w:rPr>
        <w:t>" .</w:t>
      </w:r>
      <w:proofErr w:type="gramEnd"/>
    </w:p>
    <w:p w:rsidR="00AB0B17" w:rsidRDefault="0084500B">
      <w:pPr>
        <w:suppressAutoHyphens/>
        <w:spacing w:after="0" w:line="240" w:lineRule="auto"/>
        <w:rPr>
          <w:rFonts w:ascii="Arial" w:eastAsia="Arial" w:hAnsi="Arial" w:cs="Arial"/>
          <w:sz w:val="24"/>
        </w:rPr>
      </w:pPr>
      <w:r>
        <w:rPr>
          <w:rFonts w:ascii="Arial" w:eastAsia="Arial" w:hAnsi="Arial" w:cs="Arial"/>
          <w:sz w:val="24"/>
        </w:rPr>
        <w:t>Junto a nuestro pueblos originarios aparecen los</w:t>
      </w:r>
      <w:r>
        <w:rPr>
          <w:rFonts w:ascii="Arial" w:eastAsia="Arial" w:hAnsi="Arial" w:cs="Arial"/>
          <w:sz w:val="24"/>
          <w:u w:val="single"/>
        </w:rPr>
        <w:t xml:space="preserve"> trabajadores</w:t>
      </w:r>
      <w:r>
        <w:rPr>
          <w:rFonts w:ascii="Arial" w:eastAsia="Arial" w:hAnsi="Arial" w:cs="Arial"/>
          <w:sz w:val="24"/>
        </w:rPr>
        <w:t xml:space="preserve"> como un actor social relevante dentro de los sectores populares, identificándose  no solo como tales, sino además subsumiéndose  dentro de múltiples identidades que matizan y complejizan su condición. La pertenencia a determinada nacionalidad, etnia, </w:t>
      </w:r>
      <w:r>
        <w:rPr>
          <w:rFonts w:ascii="Arial" w:eastAsia="Arial" w:hAnsi="Arial" w:cs="Arial"/>
          <w:sz w:val="24"/>
        </w:rPr>
        <w:lastRenderedPageBreak/>
        <w:t xml:space="preserve">religión o los intereses de clase divergentes dentro mismo del movimiento, plantean amplios debates que acompañan sus luchas, sus avances y retrocesos frente a los embates del capital. Y en este contexto, articulándose  con estos procesos, sustentamos la idea de una </w:t>
      </w:r>
      <w:r>
        <w:rPr>
          <w:rFonts w:ascii="Arial" w:eastAsia="Arial" w:hAnsi="Arial" w:cs="Arial"/>
          <w:sz w:val="24"/>
          <w:u w:val="single"/>
        </w:rPr>
        <w:t>Educación crítica, popular y transformadora,</w:t>
      </w:r>
      <w:r>
        <w:rPr>
          <w:rFonts w:ascii="Arial" w:eastAsia="Arial" w:hAnsi="Arial" w:cs="Arial"/>
          <w:sz w:val="24"/>
        </w:rPr>
        <w:t xml:space="preserve"> basada en la construcción colectiva del conocimiento, sistemática pero no elitista, significativa para el cambio social, recuperando los conocimientos populares y ancestrales contra-hegemónicos.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El presente</w:t>
      </w:r>
      <w:r>
        <w:rPr>
          <w:rFonts w:ascii="Arial" w:eastAsia="Arial" w:hAnsi="Arial" w:cs="Arial"/>
          <w:sz w:val="24"/>
          <w:u w:val="single"/>
        </w:rPr>
        <w:t xml:space="preserve"> Seminario</w:t>
      </w:r>
      <w:r>
        <w:rPr>
          <w:rFonts w:ascii="Arial" w:eastAsia="Arial" w:hAnsi="Arial" w:cs="Arial"/>
          <w:sz w:val="24"/>
        </w:rPr>
        <w:t xml:space="preserve"> se propone, por tanto y en consonancia con lo expuesto, contribuir de manera interdisciplinaria, con participación de </w:t>
      </w:r>
      <w:r>
        <w:rPr>
          <w:rFonts w:ascii="Arial" w:eastAsia="Arial" w:hAnsi="Arial" w:cs="Arial"/>
          <w:sz w:val="24"/>
          <w:u w:val="single"/>
        </w:rPr>
        <w:t>representantes de los Pueblos Originarios, de organizaciones de trabajadores, de movimientos sociales y de la Educación Popular</w:t>
      </w:r>
      <w:r>
        <w:rPr>
          <w:rFonts w:ascii="Arial" w:eastAsia="Arial" w:hAnsi="Arial" w:cs="Arial"/>
          <w:sz w:val="24"/>
        </w:rPr>
        <w:t xml:space="preserve">, a un mejor conocimiento de los procesos formativos de nuestra identidad individual y colectiva,  nacional, popular e indoamericana, fundada no en la homogeneización ideológica y cultural que imponen las élites dominantes, que siempre han </w:t>
      </w:r>
      <w:proofErr w:type="spellStart"/>
      <w:r>
        <w:rPr>
          <w:rFonts w:ascii="Arial" w:eastAsia="Arial" w:hAnsi="Arial" w:cs="Arial"/>
          <w:sz w:val="24"/>
        </w:rPr>
        <w:t>inferiorizado</w:t>
      </w:r>
      <w:proofErr w:type="spellEnd"/>
      <w:r>
        <w:rPr>
          <w:rFonts w:ascii="Arial" w:eastAsia="Arial" w:hAnsi="Arial" w:cs="Arial"/>
          <w:sz w:val="24"/>
        </w:rPr>
        <w:t xml:space="preserve"> y menospreciado los valores y saberes de los de abajo, sino en el diálogo activo, creativo y plural de la resistencia histórica del pasado y las luchas actuales de los más diversos componentes étnicos, sociales y culturales de nuestro pueblo, que siguen bregando por afirmar la independencia plena, la justicia social y la emancipación humana.</w:t>
      </w:r>
    </w:p>
    <w:p w:rsidR="00AB0B17" w:rsidRDefault="00AB0B17">
      <w:pPr>
        <w:suppressAutoHyphens/>
        <w:spacing w:after="0"/>
        <w:rPr>
          <w:rFonts w:ascii="Arial" w:eastAsia="Arial" w:hAnsi="Arial" w:cs="Arial"/>
          <w:i/>
          <w:sz w:val="24"/>
        </w:rPr>
      </w:pPr>
    </w:p>
    <w:p w:rsidR="00AB0B17" w:rsidRDefault="00E70578">
      <w:pPr>
        <w:spacing w:after="0" w:line="240" w:lineRule="auto"/>
        <w:rPr>
          <w:rFonts w:ascii="Arial" w:eastAsia="Arial" w:hAnsi="Arial" w:cs="Arial"/>
          <w:sz w:val="24"/>
        </w:rPr>
      </w:pPr>
      <w:r w:rsidRPr="00E70578">
        <w:rPr>
          <w:rFonts w:ascii="Arial" w:eastAsia="Arial" w:hAnsi="Arial" w:cs="Arial"/>
          <w:b/>
          <w:sz w:val="24"/>
        </w:rPr>
        <w:t>Dirección del Seminario</w:t>
      </w:r>
      <w:r>
        <w:rPr>
          <w:rFonts w:ascii="Arial" w:eastAsia="Arial" w:hAnsi="Arial" w:cs="Arial"/>
          <w:sz w:val="24"/>
        </w:rPr>
        <w:t>: Juan Rosales, Mercedes Avellaneda</w:t>
      </w:r>
    </w:p>
    <w:p w:rsidR="00E70578" w:rsidRDefault="00E70578">
      <w:pPr>
        <w:spacing w:after="0" w:line="240" w:lineRule="auto"/>
        <w:rPr>
          <w:rFonts w:ascii="Arial" w:eastAsia="Arial" w:hAnsi="Arial" w:cs="Arial"/>
          <w:sz w:val="24"/>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i/>
          <w:sz w:val="24"/>
        </w:rPr>
        <w:t>Ponentes y consultores</w:t>
      </w:r>
      <w:r>
        <w:rPr>
          <w:rFonts w:ascii="Arial" w:eastAsia="Arial" w:hAnsi="Arial" w:cs="Arial"/>
          <w:sz w:val="24"/>
        </w:rPr>
        <w:t xml:space="preserve">: Juan Rosales, Daniel Ozuna, Luciana </w:t>
      </w:r>
      <w:proofErr w:type="spellStart"/>
      <w:r>
        <w:rPr>
          <w:rFonts w:ascii="Arial" w:eastAsia="Arial" w:hAnsi="Arial" w:cs="Arial"/>
          <w:sz w:val="24"/>
        </w:rPr>
        <w:t>Silvestrin</w:t>
      </w:r>
      <w:proofErr w:type="spellEnd"/>
      <w:r>
        <w:rPr>
          <w:rFonts w:ascii="Arial" w:eastAsia="Arial" w:hAnsi="Arial" w:cs="Arial"/>
          <w:sz w:val="24"/>
        </w:rPr>
        <w:t xml:space="preserve">, Nicolás Espósito, Susana Ferrero y Equipo de Literaturas Originarias (Melina Sánchez, Josefina Navarro, Virginia Saavedra, María Angélica </w:t>
      </w:r>
      <w:proofErr w:type="spellStart"/>
      <w:r>
        <w:rPr>
          <w:rFonts w:ascii="Arial" w:eastAsia="Arial" w:hAnsi="Arial" w:cs="Arial"/>
          <w:sz w:val="24"/>
        </w:rPr>
        <w:t>Gualmes</w:t>
      </w:r>
      <w:proofErr w:type="spellEnd"/>
      <w:r>
        <w:rPr>
          <w:rFonts w:ascii="Arial" w:eastAsia="Arial" w:hAnsi="Arial" w:cs="Arial"/>
          <w:sz w:val="24"/>
        </w:rPr>
        <w:t xml:space="preserve">, Alexander </w:t>
      </w:r>
      <w:proofErr w:type="spellStart"/>
      <w:r>
        <w:rPr>
          <w:rFonts w:ascii="Arial" w:eastAsia="Arial" w:hAnsi="Arial" w:cs="Arial"/>
          <w:sz w:val="24"/>
        </w:rPr>
        <w:t>Portugheis</w:t>
      </w:r>
      <w:proofErr w:type="spellEnd"/>
      <w:r>
        <w:rPr>
          <w:rFonts w:ascii="Arial" w:eastAsia="Arial" w:hAnsi="Arial" w:cs="Arial"/>
          <w:sz w:val="24"/>
        </w:rPr>
        <w:t xml:space="preserve">), Mara </w:t>
      </w:r>
      <w:proofErr w:type="spellStart"/>
      <w:r>
        <w:rPr>
          <w:rFonts w:ascii="Arial" w:eastAsia="Arial" w:hAnsi="Arial" w:cs="Arial"/>
          <w:sz w:val="24"/>
        </w:rPr>
        <w:t>Haberli</w:t>
      </w:r>
      <w:proofErr w:type="spellEnd"/>
      <w:r>
        <w:rPr>
          <w:rFonts w:ascii="Arial" w:eastAsia="Arial" w:hAnsi="Arial" w:cs="Arial"/>
          <w:sz w:val="24"/>
        </w:rPr>
        <w:t xml:space="preserve">, Luciana </w:t>
      </w:r>
      <w:proofErr w:type="spellStart"/>
      <w:r>
        <w:rPr>
          <w:rFonts w:ascii="Arial" w:eastAsia="Arial" w:hAnsi="Arial" w:cs="Arial"/>
          <w:sz w:val="24"/>
        </w:rPr>
        <w:t>Fiorda</w:t>
      </w:r>
      <w:proofErr w:type="spellEnd"/>
      <w:r>
        <w:rPr>
          <w:rFonts w:ascii="Arial" w:eastAsia="Arial" w:hAnsi="Arial" w:cs="Arial"/>
          <w:sz w:val="24"/>
        </w:rPr>
        <w:t xml:space="preserve">, GEMSEP, Enrique Mamani, Nicolás Iñigo Carreras, Marcelo </w:t>
      </w:r>
      <w:proofErr w:type="spellStart"/>
      <w:r>
        <w:rPr>
          <w:rFonts w:ascii="Arial" w:eastAsia="Arial" w:hAnsi="Arial" w:cs="Arial"/>
          <w:sz w:val="24"/>
        </w:rPr>
        <w:t>Valko</w:t>
      </w:r>
      <w:proofErr w:type="spellEnd"/>
      <w:r>
        <w:rPr>
          <w:rFonts w:ascii="Arial" w:eastAsia="Arial" w:hAnsi="Arial" w:cs="Arial"/>
          <w:sz w:val="24"/>
        </w:rPr>
        <w:t xml:space="preserve">, Diana </w:t>
      </w:r>
      <w:proofErr w:type="spellStart"/>
      <w:r>
        <w:rPr>
          <w:rFonts w:ascii="Arial" w:eastAsia="Arial" w:hAnsi="Arial" w:cs="Arial"/>
          <w:sz w:val="24"/>
        </w:rPr>
        <w:t>Lenton</w:t>
      </w:r>
      <w:proofErr w:type="spellEnd"/>
      <w:r>
        <w:rPr>
          <w:rFonts w:ascii="Arial" w:eastAsia="Arial" w:hAnsi="Arial" w:cs="Arial"/>
          <w:sz w:val="24"/>
        </w:rPr>
        <w:t>, Pañuelos en Rebeldía, Néstor García.</w:t>
      </w:r>
    </w:p>
    <w:p w:rsidR="00AB0B17" w:rsidRDefault="00AB0B17">
      <w:pPr>
        <w:tabs>
          <w:tab w:val="left" w:pos="742"/>
        </w:tabs>
        <w:suppressAutoHyphens/>
        <w:spacing w:after="0" w:line="240" w:lineRule="auto"/>
        <w:jc w:val="both"/>
        <w:rPr>
          <w:rFonts w:ascii="Arial" w:eastAsia="Arial" w:hAnsi="Arial" w:cs="Arial"/>
          <w:sz w:val="24"/>
        </w:rPr>
      </w:pPr>
    </w:p>
    <w:p w:rsidR="0084500B"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i/>
          <w:sz w:val="24"/>
        </w:rPr>
        <w:t>Coordinación general</w:t>
      </w:r>
      <w:r>
        <w:rPr>
          <w:rFonts w:ascii="Arial" w:eastAsia="Arial" w:hAnsi="Arial" w:cs="Arial"/>
          <w:sz w:val="24"/>
        </w:rPr>
        <w:t xml:space="preserve">: Juan Rosales, Daniel Ozuna, Nicolás Espósito, Mara </w:t>
      </w:r>
      <w:proofErr w:type="spellStart"/>
      <w:r>
        <w:rPr>
          <w:rFonts w:ascii="Arial" w:eastAsia="Arial" w:hAnsi="Arial" w:cs="Arial"/>
          <w:sz w:val="24"/>
        </w:rPr>
        <w:t>Haberli</w:t>
      </w:r>
      <w:proofErr w:type="spellEnd"/>
      <w:r>
        <w:rPr>
          <w:rFonts w:ascii="Arial" w:eastAsia="Arial" w:hAnsi="Arial" w:cs="Arial"/>
          <w:sz w:val="24"/>
        </w:rPr>
        <w:t xml:space="preserve">, Natalia </w:t>
      </w:r>
      <w:proofErr w:type="spellStart"/>
      <w:r>
        <w:rPr>
          <w:rFonts w:ascii="Arial" w:eastAsia="Arial" w:hAnsi="Arial" w:cs="Arial"/>
          <w:sz w:val="24"/>
        </w:rPr>
        <w:t>Scarselletta</w:t>
      </w:r>
      <w:proofErr w:type="spellEnd"/>
      <w:r>
        <w:rPr>
          <w:rFonts w:ascii="Arial" w:eastAsia="Arial" w:hAnsi="Arial" w:cs="Arial"/>
          <w:sz w:val="24"/>
        </w:rPr>
        <w:t xml:space="preserve">, Néstor García, Jorge </w:t>
      </w:r>
      <w:proofErr w:type="spellStart"/>
      <w:r>
        <w:rPr>
          <w:rFonts w:ascii="Arial" w:eastAsia="Arial" w:hAnsi="Arial" w:cs="Arial"/>
          <w:sz w:val="24"/>
        </w:rPr>
        <w:t>Ravaza</w:t>
      </w:r>
      <w:proofErr w:type="spellEnd"/>
      <w:r>
        <w:rPr>
          <w:rFonts w:ascii="Arial" w:eastAsia="Arial" w:hAnsi="Arial" w:cs="Arial"/>
          <w:sz w:val="24"/>
        </w:rPr>
        <w:t xml:space="preserve">, Luciana </w:t>
      </w:r>
      <w:proofErr w:type="spellStart"/>
      <w:r>
        <w:rPr>
          <w:rFonts w:ascii="Arial" w:eastAsia="Arial" w:hAnsi="Arial" w:cs="Arial"/>
          <w:sz w:val="24"/>
        </w:rPr>
        <w:t>Silvestrin</w:t>
      </w:r>
      <w:proofErr w:type="spellEnd"/>
      <w:r>
        <w:rPr>
          <w:rFonts w:ascii="Arial" w:eastAsia="Arial" w:hAnsi="Arial" w:cs="Arial"/>
          <w:sz w:val="24"/>
        </w:rPr>
        <w:t>.</w:t>
      </w: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sz w:val="24"/>
        </w:rPr>
        <w:t xml:space="preserve">                                    </w:t>
      </w:r>
    </w:p>
    <w:p w:rsidR="00AB0B17" w:rsidRDefault="00AB0B17">
      <w:pPr>
        <w:suppressAutoHyphens/>
        <w:spacing w:after="0" w:line="240" w:lineRule="auto"/>
        <w:jc w:val="both"/>
        <w:rPr>
          <w:rFonts w:ascii="Arial" w:eastAsia="Arial" w:hAnsi="Arial" w:cs="Arial"/>
          <w:u w:val="single"/>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sz w:val="24"/>
        </w:rPr>
        <w:t xml:space="preserve">Metodología: </w:t>
      </w:r>
      <w:r>
        <w:rPr>
          <w:rFonts w:ascii="Arial" w:eastAsia="Arial" w:hAnsi="Arial" w:cs="Arial"/>
          <w:sz w:val="24"/>
        </w:rPr>
        <w:t>Los Equipos constituidos por docentes integrantes de la CAEA y especialistas invitados trabajarán junto a los expositores de los diversos temas, contribuyendo a estudiar y debatir los asuntos planteados y a organizar y difundir la bibliografía pertinente.</w:t>
      </w:r>
    </w:p>
    <w:p w:rsidR="00AB0B17" w:rsidRDefault="00AB0B17">
      <w:pPr>
        <w:tabs>
          <w:tab w:val="left" w:pos="742"/>
        </w:tabs>
        <w:suppressAutoHyphens/>
        <w:spacing w:after="0" w:line="240" w:lineRule="auto"/>
        <w:jc w:val="both"/>
        <w:rPr>
          <w:rFonts w:ascii="Arial" w:eastAsia="Arial" w:hAnsi="Arial" w:cs="Arial"/>
          <w:b/>
          <w:sz w:val="24"/>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b/>
          <w:sz w:val="24"/>
        </w:rPr>
        <w:t xml:space="preserve">Horarios y modalidades: </w:t>
      </w:r>
      <w:r>
        <w:rPr>
          <w:rFonts w:ascii="Arial" w:eastAsia="Arial" w:hAnsi="Arial" w:cs="Arial"/>
          <w:sz w:val="24"/>
        </w:rPr>
        <w:t>El Seminario se l</w:t>
      </w:r>
      <w:r w:rsidR="00E70578">
        <w:rPr>
          <w:rFonts w:ascii="Arial" w:eastAsia="Arial" w:hAnsi="Arial" w:cs="Arial"/>
          <w:sz w:val="24"/>
        </w:rPr>
        <w:t>levará a cabo durante el primer</w:t>
      </w:r>
      <w:r>
        <w:rPr>
          <w:rFonts w:ascii="Arial" w:eastAsia="Arial" w:hAnsi="Arial" w:cs="Arial"/>
          <w:sz w:val="24"/>
        </w:rPr>
        <w:t xml:space="preserve"> Cuatr</w:t>
      </w:r>
      <w:r w:rsidR="00E70578">
        <w:rPr>
          <w:rFonts w:ascii="Arial" w:eastAsia="Arial" w:hAnsi="Arial" w:cs="Arial"/>
          <w:sz w:val="24"/>
        </w:rPr>
        <w:t>imestre del ciclo académico 2014,</w:t>
      </w:r>
      <w:r>
        <w:rPr>
          <w:rFonts w:ascii="Arial" w:eastAsia="Arial" w:hAnsi="Arial" w:cs="Arial"/>
          <w:sz w:val="24"/>
        </w:rPr>
        <w:t xml:space="preserve"> de 19 a 22 hor</w:t>
      </w:r>
      <w:r w:rsidR="00E70578">
        <w:rPr>
          <w:rFonts w:ascii="Arial" w:eastAsia="Arial" w:hAnsi="Arial" w:cs="Arial"/>
          <w:sz w:val="24"/>
        </w:rPr>
        <w:t>as,</w:t>
      </w:r>
      <w:r>
        <w:rPr>
          <w:rFonts w:ascii="Arial" w:eastAsia="Arial" w:hAnsi="Arial" w:cs="Arial"/>
          <w:sz w:val="24"/>
        </w:rPr>
        <w:t xml:space="preserve"> y tendrá una carga horaria de cuatro horas semanales considerándole trabajo complementario de los Equipos y docentes consultores a las tareas de preparación y consulta bibliográfica. </w:t>
      </w: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sz w:val="24"/>
        </w:rPr>
        <w:t xml:space="preserve">Todos los Alumnos inscriptos deben asistir al menos al </w:t>
      </w:r>
      <w:r w:rsidR="00E70578">
        <w:rPr>
          <w:rFonts w:ascii="Arial" w:eastAsia="Arial" w:hAnsi="Arial" w:cs="Arial"/>
          <w:sz w:val="24"/>
        </w:rPr>
        <w:t>80% de las clases para recibir c</w:t>
      </w:r>
      <w:r>
        <w:rPr>
          <w:rFonts w:ascii="Arial" w:eastAsia="Arial" w:hAnsi="Arial" w:cs="Arial"/>
          <w:sz w:val="24"/>
        </w:rPr>
        <w:t>ertificados de la Facultad.</w:t>
      </w:r>
    </w:p>
    <w:p w:rsidR="0084500B" w:rsidRDefault="0084500B">
      <w:pPr>
        <w:tabs>
          <w:tab w:val="left" w:pos="742"/>
        </w:tabs>
        <w:suppressAutoHyphens/>
        <w:spacing w:after="0" w:line="240" w:lineRule="auto"/>
        <w:jc w:val="both"/>
        <w:rPr>
          <w:rFonts w:ascii="Arial" w:eastAsia="Arial" w:hAnsi="Arial" w:cs="Arial"/>
          <w:sz w:val="24"/>
        </w:rPr>
      </w:pPr>
    </w:p>
    <w:p w:rsidR="0084500B" w:rsidRDefault="0084500B">
      <w:pPr>
        <w:tabs>
          <w:tab w:val="left" w:pos="742"/>
        </w:tabs>
        <w:suppressAutoHyphens/>
        <w:spacing w:after="0" w:line="240" w:lineRule="auto"/>
        <w:jc w:val="both"/>
        <w:rPr>
          <w:rFonts w:ascii="Arial" w:eastAsia="Arial" w:hAnsi="Arial" w:cs="Arial"/>
          <w:sz w:val="24"/>
        </w:rPr>
      </w:pPr>
    </w:p>
    <w:p w:rsidR="0084500B" w:rsidRDefault="0084500B">
      <w:pPr>
        <w:tabs>
          <w:tab w:val="left" w:pos="742"/>
        </w:tabs>
        <w:suppressAutoHyphens/>
        <w:spacing w:after="0" w:line="240" w:lineRule="auto"/>
        <w:jc w:val="both"/>
        <w:rPr>
          <w:rFonts w:ascii="Arial" w:eastAsia="Arial" w:hAnsi="Arial" w:cs="Arial"/>
          <w:sz w:val="24"/>
        </w:rPr>
      </w:pPr>
    </w:p>
    <w:p w:rsidR="00AB0B17" w:rsidRDefault="0084500B">
      <w:pPr>
        <w:tabs>
          <w:tab w:val="left" w:pos="742"/>
        </w:tabs>
        <w:suppressAutoHyphens/>
        <w:spacing w:after="0" w:line="240" w:lineRule="auto"/>
        <w:jc w:val="both"/>
        <w:rPr>
          <w:rFonts w:ascii="Arial" w:eastAsia="Arial" w:hAnsi="Arial" w:cs="Arial"/>
          <w:sz w:val="24"/>
        </w:rPr>
      </w:pPr>
      <w:r>
        <w:rPr>
          <w:rFonts w:ascii="Arial" w:eastAsia="Arial" w:hAnsi="Arial" w:cs="Arial"/>
          <w:sz w:val="24"/>
        </w:rPr>
        <w:lastRenderedPageBreak/>
        <w:t>Para la aprobación del Seminario, los alumnos universitarios que optaran por el mismo deben presentar un trabajo monográfico, cuyas características serán expuestas durante el cursado de las clases. Dichos trabajos serán evaluados por el cuerpo docente y recibirán el puntaje correspondiente</w:t>
      </w:r>
    </w:p>
    <w:p w:rsidR="00AB0B17" w:rsidRDefault="00AB0B17">
      <w:pPr>
        <w:suppressAutoHyphens/>
        <w:spacing w:after="0" w:line="240" w:lineRule="auto"/>
        <w:rPr>
          <w:rFonts w:ascii="Arial" w:eastAsia="Arial" w:hAnsi="Arial" w:cs="Arial"/>
          <w:sz w:val="24"/>
          <w:u w:val="single"/>
        </w:rPr>
      </w:pPr>
    </w:p>
    <w:p w:rsidR="00AB0B17" w:rsidRDefault="00AB0B17">
      <w:pPr>
        <w:suppressAutoHyphens/>
        <w:spacing w:after="0" w:line="240" w:lineRule="auto"/>
        <w:rPr>
          <w:rFonts w:ascii="Arial" w:eastAsia="Arial" w:hAnsi="Arial" w:cs="Arial"/>
          <w:sz w:val="24"/>
          <w:u w:val="single"/>
        </w:rPr>
      </w:pPr>
    </w:p>
    <w:p w:rsidR="00AB0B17" w:rsidRDefault="0084500B">
      <w:pPr>
        <w:suppressAutoHyphens/>
        <w:spacing w:after="0" w:line="240" w:lineRule="auto"/>
        <w:rPr>
          <w:rFonts w:ascii="Arial" w:eastAsia="Arial" w:hAnsi="Arial" w:cs="Arial"/>
          <w:b/>
          <w:sz w:val="28"/>
          <w:u w:val="single"/>
        </w:rPr>
      </w:pPr>
      <w:r>
        <w:rPr>
          <w:rFonts w:ascii="Arial" w:eastAsia="Arial" w:hAnsi="Arial" w:cs="Arial"/>
          <w:b/>
          <w:sz w:val="28"/>
          <w:u w:val="single"/>
        </w:rPr>
        <w:t xml:space="preserve">UNIDAD 1 </w:t>
      </w:r>
    </w:p>
    <w:p w:rsidR="00AB0B17" w:rsidRDefault="00AB0B17">
      <w:pPr>
        <w:suppressAutoHyphens/>
        <w:spacing w:after="0" w:line="240" w:lineRule="auto"/>
        <w:rPr>
          <w:rFonts w:ascii="Arial" w:eastAsia="Arial" w:hAnsi="Arial" w:cs="Arial"/>
          <w:b/>
          <w:sz w:val="28"/>
          <w:u w:val="single"/>
        </w:rPr>
      </w:pPr>
    </w:p>
    <w:p w:rsidR="00AB0B17" w:rsidRDefault="0084500B">
      <w:pPr>
        <w:spacing w:after="0" w:line="240" w:lineRule="auto"/>
        <w:rPr>
          <w:rFonts w:ascii="Arial" w:eastAsia="Arial" w:hAnsi="Arial" w:cs="Arial"/>
          <w:sz w:val="24"/>
        </w:rPr>
      </w:pPr>
      <w:r>
        <w:rPr>
          <w:rFonts w:ascii="Arial" w:eastAsia="Arial" w:hAnsi="Arial" w:cs="Arial"/>
          <w:sz w:val="24"/>
        </w:rPr>
        <w:t>5/8   - Presentación del Seminario. Identidades y resistencias en la construcción del pueblo como sujeto histórico.</w:t>
      </w: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4"/>
          <w:u w:val="single"/>
        </w:rPr>
      </w:pPr>
    </w:p>
    <w:p w:rsidR="00AB0B17" w:rsidRDefault="0084500B">
      <w:pPr>
        <w:suppressAutoHyphens/>
        <w:spacing w:after="0" w:line="240" w:lineRule="auto"/>
        <w:rPr>
          <w:rFonts w:ascii="Arial" w:eastAsia="Arial" w:hAnsi="Arial" w:cs="Arial"/>
          <w:i/>
          <w:sz w:val="24"/>
        </w:rPr>
      </w:pPr>
      <w:r>
        <w:rPr>
          <w:rFonts w:ascii="Arial" w:eastAsia="Arial" w:hAnsi="Arial" w:cs="Arial"/>
          <w:i/>
          <w:sz w:val="24"/>
        </w:rPr>
        <w:t>AFIRMACIÓN Y RESIGNIFICACIÓN DE LAS IDENTIDADES INDÍGENAS. NUEVAS LUCHAS Y FORMAS DE ORGANIZACIÓN SOCIAL Y CULTURAL  DE NUESTROS PUEBLOS ORIGINARIOS</w:t>
      </w:r>
    </w:p>
    <w:p w:rsidR="00AB0B17" w:rsidRDefault="0084500B">
      <w:pPr>
        <w:suppressAutoHyphens/>
        <w:spacing w:after="0" w:line="240" w:lineRule="auto"/>
        <w:rPr>
          <w:rFonts w:ascii="Arial" w:eastAsia="Arial" w:hAnsi="Arial" w:cs="Arial"/>
          <w:b/>
          <w:sz w:val="24"/>
          <w:u w:val="single"/>
        </w:rPr>
      </w:pPr>
      <w:r>
        <w:rPr>
          <w:rFonts w:ascii="Arial" w:eastAsia="Arial" w:hAnsi="Arial" w:cs="Arial"/>
          <w:b/>
          <w:sz w:val="24"/>
          <w:u w:val="single"/>
        </w:rPr>
        <w:t xml:space="preserve"> </w:t>
      </w:r>
    </w:p>
    <w:p w:rsidR="00AB0B17" w:rsidRDefault="0084500B">
      <w:pPr>
        <w:spacing w:after="0" w:line="240" w:lineRule="auto"/>
        <w:rPr>
          <w:rFonts w:ascii="Arial" w:eastAsia="Arial" w:hAnsi="Arial" w:cs="Arial"/>
          <w:sz w:val="24"/>
        </w:rPr>
      </w:pPr>
      <w:r>
        <w:rPr>
          <w:rFonts w:ascii="Arial" w:eastAsia="Arial" w:hAnsi="Arial" w:cs="Arial"/>
          <w:sz w:val="24"/>
        </w:rPr>
        <w:t>12/8 - Pueblos Originarios: memoria y desmemoria histórica</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26/8 -  La lucha por la tierra. Un recorrido histórico por la Puna Jujeña. La batalla de Quera (1875) y el Malón de la Paz (1946). Situación territorial actual.</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2/9   - Indígenas urbanos:</w:t>
      </w:r>
      <w:r>
        <w:rPr>
          <w:rFonts w:ascii="Arial" w:eastAsia="Arial" w:hAnsi="Arial" w:cs="Arial"/>
          <w:color w:val="000000"/>
          <w:sz w:val="24"/>
        </w:rPr>
        <w:t xml:space="preserve"> visibilidad y configuración de identidades étnicas y sociales en contextos urbanos</w:t>
      </w:r>
    </w:p>
    <w:p w:rsidR="00AB0B17" w:rsidRDefault="00AB0B17">
      <w:pPr>
        <w:spacing w:after="0" w:line="240" w:lineRule="auto"/>
        <w:rPr>
          <w:rFonts w:ascii="Arial" w:eastAsia="Arial" w:hAnsi="Arial" w:cs="Arial"/>
          <w:b/>
          <w:sz w:val="24"/>
        </w:rPr>
      </w:pPr>
    </w:p>
    <w:p w:rsidR="00AB0B17" w:rsidRDefault="0084500B">
      <w:pPr>
        <w:spacing w:after="0" w:line="240" w:lineRule="auto"/>
        <w:rPr>
          <w:rFonts w:ascii="Arial" w:eastAsia="Arial" w:hAnsi="Arial" w:cs="Arial"/>
          <w:sz w:val="24"/>
        </w:rPr>
      </w:pPr>
      <w:r>
        <w:rPr>
          <w:rFonts w:ascii="Arial" w:eastAsia="Arial" w:hAnsi="Arial" w:cs="Arial"/>
          <w:sz w:val="24"/>
        </w:rPr>
        <w:t xml:space="preserve">9/9   - Literaturas originarias: estrategias y herramientas de </w:t>
      </w:r>
      <w:proofErr w:type="spellStart"/>
      <w:r>
        <w:rPr>
          <w:rFonts w:ascii="Arial" w:eastAsia="Arial" w:hAnsi="Arial" w:cs="Arial"/>
          <w:sz w:val="24"/>
        </w:rPr>
        <w:t>resignificación</w:t>
      </w:r>
      <w:proofErr w:type="spellEnd"/>
      <w:r>
        <w:rPr>
          <w:rFonts w:ascii="Arial" w:eastAsia="Arial" w:hAnsi="Arial" w:cs="Arial"/>
          <w:sz w:val="24"/>
        </w:rPr>
        <w:t xml:space="preserve">  y resistencia de las "culturas de la tierra".</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16/9 - Taller con panel de participantes</w:t>
      </w: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b/>
          <w:sz w:val="24"/>
        </w:rPr>
      </w:pPr>
    </w:p>
    <w:p w:rsidR="00AB0B17" w:rsidRDefault="0084500B">
      <w:pPr>
        <w:spacing w:after="0" w:line="240" w:lineRule="auto"/>
        <w:rPr>
          <w:rFonts w:ascii="Arial" w:eastAsia="Arial" w:hAnsi="Arial" w:cs="Arial"/>
          <w:b/>
          <w:sz w:val="28"/>
          <w:u w:val="single"/>
        </w:rPr>
      </w:pPr>
      <w:proofErr w:type="spellStart"/>
      <w:r>
        <w:rPr>
          <w:rFonts w:ascii="Arial" w:eastAsia="Arial" w:hAnsi="Arial" w:cs="Arial"/>
          <w:b/>
          <w:sz w:val="28"/>
          <w:u w:val="single"/>
        </w:rPr>
        <w:t>Bibliografia</w:t>
      </w:r>
      <w:proofErr w:type="spellEnd"/>
      <w:r>
        <w:rPr>
          <w:rFonts w:ascii="Arial" w:eastAsia="Arial" w:hAnsi="Arial" w:cs="Arial"/>
          <w:b/>
          <w:sz w:val="28"/>
          <w:u w:val="single"/>
        </w:rPr>
        <w:t xml:space="preserve"> obligatoria</w:t>
      </w:r>
    </w:p>
    <w:p w:rsidR="00AB0B17" w:rsidRDefault="00AB0B17">
      <w:pPr>
        <w:suppressAutoHyphens/>
        <w:spacing w:after="0" w:line="240" w:lineRule="auto"/>
        <w:rPr>
          <w:rFonts w:ascii="Arial" w:eastAsia="Arial" w:hAnsi="Arial" w:cs="Arial"/>
          <w:sz w:val="24"/>
          <w:u w:val="single"/>
        </w:rPr>
      </w:pPr>
    </w:p>
    <w:p w:rsidR="00AB0B17" w:rsidRDefault="0084500B">
      <w:pPr>
        <w:suppressAutoHyphens/>
        <w:spacing w:after="0" w:line="240" w:lineRule="auto"/>
        <w:rPr>
          <w:rFonts w:ascii="Arial" w:eastAsia="Arial" w:hAnsi="Arial" w:cs="Arial"/>
          <w:sz w:val="24"/>
        </w:rPr>
      </w:pPr>
      <w:r>
        <w:rPr>
          <w:rFonts w:ascii="Arial" w:eastAsia="Arial" w:hAnsi="Arial" w:cs="Arial"/>
          <w:b/>
          <w:sz w:val="24"/>
        </w:rPr>
        <w:t>Ozuna, D.</w:t>
      </w:r>
      <w:r>
        <w:rPr>
          <w:rFonts w:ascii="Arial" w:eastAsia="Arial" w:hAnsi="Arial" w:cs="Arial"/>
          <w:sz w:val="24"/>
        </w:rPr>
        <w:t xml:space="preserve"> Nuevas prácticas del Pueblo Qom en el Gran La Plata, Tesis de Licenciatura en Cs.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 Antropológicas, </w:t>
      </w:r>
      <w:proofErr w:type="spellStart"/>
      <w:r>
        <w:rPr>
          <w:rFonts w:ascii="Arial" w:eastAsia="Arial" w:hAnsi="Arial" w:cs="Arial"/>
          <w:sz w:val="24"/>
        </w:rPr>
        <w:t>F.F.y</w:t>
      </w:r>
      <w:proofErr w:type="spellEnd"/>
      <w:r>
        <w:rPr>
          <w:rFonts w:ascii="Arial" w:eastAsia="Arial" w:hAnsi="Arial" w:cs="Arial"/>
          <w:sz w:val="24"/>
        </w:rPr>
        <w:t xml:space="preserve"> L.UBA, </w:t>
      </w:r>
      <w:proofErr w:type="spellStart"/>
      <w:r>
        <w:rPr>
          <w:rFonts w:ascii="Arial" w:eastAsia="Arial" w:hAnsi="Arial" w:cs="Arial"/>
          <w:sz w:val="24"/>
        </w:rPr>
        <w:t>cap.V</w:t>
      </w:r>
      <w:proofErr w:type="spellEnd"/>
      <w:r>
        <w:rPr>
          <w:rFonts w:ascii="Arial" w:eastAsia="Arial" w:hAnsi="Arial" w:cs="Arial"/>
          <w:sz w:val="24"/>
        </w:rPr>
        <w:t>, Bs Aires, 2006</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Arguedas, J. M.,</w:t>
      </w:r>
      <w:r>
        <w:rPr>
          <w:rFonts w:ascii="Arial" w:eastAsia="Arial" w:hAnsi="Arial" w:cs="Arial"/>
          <w:sz w:val="24"/>
        </w:rPr>
        <w:t xml:space="preserve"> Señores e indios, págs. 162/173, Calicanto,  Bs Aires, 1976</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Carrasco, M; Briones, C.</w:t>
      </w:r>
      <w:r>
        <w:rPr>
          <w:rFonts w:ascii="Arial" w:eastAsia="Arial" w:hAnsi="Arial" w:cs="Arial"/>
          <w:sz w:val="24"/>
        </w:rPr>
        <w:t xml:space="preserve"> La tierra que nos quitaron, </w:t>
      </w:r>
      <w:proofErr w:type="spellStart"/>
      <w:r>
        <w:rPr>
          <w:rFonts w:ascii="Arial" w:eastAsia="Arial" w:hAnsi="Arial" w:cs="Arial"/>
          <w:sz w:val="24"/>
        </w:rPr>
        <w:t>pgs</w:t>
      </w:r>
      <w:proofErr w:type="spellEnd"/>
      <w:r>
        <w:rPr>
          <w:rFonts w:ascii="Arial" w:eastAsia="Arial" w:hAnsi="Arial" w:cs="Arial"/>
          <w:sz w:val="24"/>
        </w:rPr>
        <w:t xml:space="preserve"> 17/47, IWGIA, Bs Aires, 1996</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Silvestrin</w:t>
      </w:r>
      <w:proofErr w:type="spellEnd"/>
      <w:r>
        <w:rPr>
          <w:rFonts w:ascii="Arial" w:eastAsia="Arial" w:hAnsi="Arial" w:cs="Arial"/>
          <w:b/>
          <w:sz w:val="24"/>
        </w:rPr>
        <w:t>, L.</w:t>
      </w:r>
      <w:r>
        <w:rPr>
          <w:rFonts w:ascii="Arial" w:eastAsia="Arial" w:hAnsi="Arial" w:cs="Arial"/>
          <w:sz w:val="24"/>
        </w:rPr>
        <w:t xml:space="preserve"> Migrantes </w:t>
      </w:r>
      <w:proofErr w:type="spellStart"/>
      <w:r>
        <w:rPr>
          <w:rFonts w:ascii="Arial" w:eastAsia="Arial" w:hAnsi="Arial" w:cs="Arial"/>
          <w:sz w:val="24"/>
        </w:rPr>
        <w:t>qom</w:t>
      </w:r>
      <w:proofErr w:type="spellEnd"/>
      <w:r>
        <w:rPr>
          <w:rFonts w:ascii="Arial" w:eastAsia="Arial" w:hAnsi="Arial" w:cs="Arial"/>
          <w:sz w:val="24"/>
        </w:rPr>
        <w:t xml:space="preserve"> en el Gran La Plata; Tesis de Licenciatura en Cs Antropológicas. Caps. IV y V. Buenos Aires, </w:t>
      </w:r>
      <w:proofErr w:type="spellStart"/>
      <w:r>
        <w:rPr>
          <w:rFonts w:ascii="Arial" w:eastAsia="Arial" w:hAnsi="Arial" w:cs="Arial"/>
          <w:sz w:val="24"/>
        </w:rPr>
        <w:t>F.F.y</w:t>
      </w:r>
      <w:proofErr w:type="spellEnd"/>
      <w:r>
        <w:rPr>
          <w:rFonts w:ascii="Arial" w:eastAsia="Arial" w:hAnsi="Arial" w:cs="Arial"/>
          <w:sz w:val="24"/>
        </w:rPr>
        <w:t xml:space="preserve"> L. UBA, Bs. Aires, 2011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Martínez Sarasola, C,</w:t>
      </w:r>
      <w:r>
        <w:rPr>
          <w:rFonts w:ascii="Arial" w:eastAsia="Arial" w:hAnsi="Arial" w:cs="Arial"/>
          <w:sz w:val="24"/>
        </w:rPr>
        <w:t xml:space="preserve"> Los hijos de la tierra. Historia de los indígenas argentinos, págs. 209/238,</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sz w:val="24"/>
        </w:rPr>
        <w:t>Emecé</w:t>
      </w:r>
      <w:proofErr w:type="spellEnd"/>
      <w:r>
        <w:rPr>
          <w:rFonts w:ascii="Arial" w:eastAsia="Arial" w:hAnsi="Arial" w:cs="Arial"/>
          <w:sz w:val="24"/>
        </w:rPr>
        <w:t>, Bs Aires, 1998</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Zibechi</w:t>
      </w:r>
      <w:proofErr w:type="spellEnd"/>
      <w:r>
        <w:rPr>
          <w:rFonts w:ascii="Arial" w:eastAsia="Arial" w:hAnsi="Arial" w:cs="Arial"/>
          <w:b/>
          <w:sz w:val="24"/>
        </w:rPr>
        <w:t>, R,</w:t>
      </w:r>
      <w:r>
        <w:rPr>
          <w:rFonts w:ascii="Arial" w:eastAsia="Arial" w:hAnsi="Arial" w:cs="Arial"/>
          <w:sz w:val="24"/>
        </w:rPr>
        <w:t xml:space="preserve"> Genealogía de la revuelta. </w:t>
      </w:r>
      <w:proofErr w:type="spellStart"/>
      <w:r>
        <w:rPr>
          <w:rFonts w:ascii="Arial" w:eastAsia="Arial" w:hAnsi="Arial" w:cs="Arial"/>
          <w:sz w:val="24"/>
        </w:rPr>
        <w:t>Argentina</w:t>
      </w:r>
      <w:proofErr w:type="gramStart"/>
      <w:r>
        <w:rPr>
          <w:rFonts w:ascii="Arial" w:eastAsia="Arial" w:hAnsi="Arial" w:cs="Arial"/>
          <w:sz w:val="24"/>
        </w:rPr>
        <w:t>:sociedad</w:t>
      </w:r>
      <w:proofErr w:type="spellEnd"/>
      <w:proofErr w:type="gramEnd"/>
      <w:r>
        <w:rPr>
          <w:rFonts w:ascii="Arial" w:eastAsia="Arial" w:hAnsi="Arial" w:cs="Arial"/>
          <w:sz w:val="24"/>
        </w:rPr>
        <w:t xml:space="preserve"> en movimiento, Introducción y </w:t>
      </w:r>
      <w:proofErr w:type="spellStart"/>
      <w:r>
        <w:rPr>
          <w:rFonts w:ascii="Arial" w:eastAsia="Arial" w:hAnsi="Arial" w:cs="Arial"/>
          <w:sz w:val="24"/>
        </w:rPr>
        <w:t>Cap.IV</w:t>
      </w:r>
      <w:proofErr w:type="spellEnd"/>
      <w:r>
        <w:rPr>
          <w:rFonts w:ascii="Arial" w:eastAsia="Arial" w:hAnsi="Arial" w:cs="Arial"/>
          <w:sz w:val="24"/>
        </w:rPr>
        <w:t xml:space="preserve">,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sz w:val="24"/>
        </w:rPr>
        <w:t>Nordan</w:t>
      </w:r>
      <w:proofErr w:type="spellEnd"/>
      <w:r>
        <w:rPr>
          <w:rFonts w:ascii="Arial" w:eastAsia="Arial" w:hAnsi="Arial" w:cs="Arial"/>
          <w:sz w:val="24"/>
        </w:rPr>
        <w:t>, Montevideo, 2003</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lastRenderedPageBreak/>
        <w:t>Cardozo, E.</w:t>
      </w:r>
      <w:r>
        <w:rPr>
          <w:rFonts w:ascii="Arial" w:eastAsia="Arial" w:hAnsi="Arial" w:cs="Arial"/>
          <w:sz w:val="24"/>
        </w:rPr>
        <w:t xml:space="preserve"> Batalla de Quera. Hombre de la Puna, una raza Noble y Milenaria que no se Extingue y la Historia de sus Tierras, mayo del 2002. Págs. 15-52.  San Salvador de Jujuy, Argentina.</w:t>
      </w:r>
    </w:p>
    <w:p w:rsidR="00AB0B17" w:rsidRDefault="0084500B">
      <w:pPr>
        <w:spacing w:after="0" w:line="240" w:lineRule="auto"/>
        <w:rPr>
          <w:rFonts w:ascii="Arial" w:eastAsia="Arial" w:hAnsi="Arial" w:cs="Arial"/>
          <w:sz w:val="24"/>
        </w:rPr>
      </w:pPr>
      <w:r>
        <w:rPr>
          <w:rFonts w:ascii="Arial" w:eastAsia="Arial" w:hAnsi="Arial" w:cs="Arial"/>
          <w:sz w:val="24"/>
        </w:rPr>
        <w:t xml:space="preserve">ANDES, Antropología e Historia Nº 1; La tierra: Conflictos y estrategias. Comunidades/Complementariedad. Págs. 89-109. CEPIHA (Centro Promocional de las Investigaciones en Historia y </w:t>
      </w:r>
      <w:proofErr w:type="spellStart"/>
      <w:r>
        <w:rPr>
          <w:rFonts w:ascii="Arial" w:eastAsia="Arial" w:hAnsi="Arial" w:cs="Arial"/>
          <w:sz w:val="24"/>
        </w:rPr>
        <w:t>Antropologia</w:t>
      </w:r>
      <w:proofErr w:type="spellEnd"/>
      <w:r>
        <w:rPr>
          <w:rFonts w:ascii="Arial" w:eastAsia="Arial" w:hAnsi="Arial" w:cs="Arial"/>
          <w:sz w:val="24"/>
        </w:rPr>
        <w:t>). Facultad de Humanidades, Univ. Nacional de Salta, 1990</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Teruela</w:t>
      </w:r>
      <w:proofErr w:type="spellEnd"/>
      <w:r>
        <w:rPr>
          <w:rFonts w:ascii="Arial" w:eastAsia="Arial" w:hAnsi="Arial" w:cs="Arial"/>
          <w:b/>
          <w:sz w:val="24"/>
        </w:rPr>
        <w:t>; Lagos, M</w:t>
      </w:r>
      <w:r>
        <w:rPr>
          <w:rFonts w:ascii="Arial" w:eastAsia="Arial" w:hAnsi="Arial" w:cs="Arial"/>
          <w:sz w:val="24"/>
        </w:rPr>
        <w:t xml:space="preserve"> (compiladores) “Jujuy en la Historia. De la colonia al siglo XX”. Págs. 375 -391. Editorial de la Universidad Nacional de Jujuy, 2006.</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Valko</w:t>
      </w:r>
      <w:proofErr w:type="spellEnd"/>
      <w:r>
        <w:rPr>
          <w:rFonts w:ascii="Arial" w:eastAsia="Arial" w:hAnsi="Arial" w:cs="Arial"/>
          <w:b/>
          <w:sz w:val="24"/>
        </w:rPr>
        <w:t>, M.</w:t>
      </w:r>
      <w:r>
        <w:rPr>
          <w:rFonts w:ascii="Arial" w:eastAsia="Arial" w:hAnsi="Arial" w:cs="Arial"/>
          <w:sz w:val="24"/>
        </w:rPr>
        <w:t xml:space="preserve"> Los indios invisibles del  Malón de la Paz. De la apoteosis al confinamiento, secuestro y destierro. Noviembre del 2008. Págs.  97-195 .Ediciones Madres de Plaza de Mayo, Colección Osvaldo Bayer.                                                                                        </w:t>
      </w:r>
    </w:p>
    <w:p w:rsidR="00AB0B17" w:rsidRDefault="0084500B">
      <w:pPr>
        <w:spacing w:after="0" w:line="240" w:lineRule="auto"/>
        <w:rPr>
          <w:rFonts w:ascii="Arial" w:eastAsia="Arial" w:hAnsi="Arial" w:cs="Arial"/>
          <w:i/>
          <w:sz w:val="24"/>
        </w:rPr>
      </w:pPr>
      <w:proofErr w:type="spellStart"/>
      <w:r>
        <w:rPr>
          <w:rFonts w:ascii="Arial" w:eastAsia="Arial" w:hAnsi="Arial" w:cs="Arial"/>
          <w:b/>
          <w:sz w:val="24"/>
        </w:rPr>
        <w:t>Zuñiga</w:t>
      </w:r>
      <w:proofErr w:type="spellEnd"/>
      <w:r>
        <w:rPr>
          <w:rFonts w:ascii="Arial" w:eastAsia="Arial" w:hAnsi="Arial" w:cs="Arial"/>
          <w:b/>
          <w:sz w:val="24"/>
        </w:rPr>
        <w:t xml:space="preserve">  Navarro, G.</w:t>
      </w:r>
      <w:r>
        <w:rPr>
          <w:rFonts w:ascii="Arial" w:eastAsia="Arial" w:hAnsi="Arial" w:cs="Arial"/>
          <w:sz w:val="24"/>
        </w:rPr>
        <w:t xml:space="preserve"> Los procesos de constitución de territorios indígenas en América Latina. En: Revista Nueva Sociedad. Enero - Febrero 1998. Págs. 148-155. Caracas, Venezuela. En Internet</w:t>
      </w:r>
      <w:r>
        <w:rPr>
          <w:rFonts w:ascii="Arial" w:eastAsia="Arial" w:hAnsi="Arial" w:cs="Arial"/>
          <w:i/>
          <w:sz w:val="24"/>
        </w:rPr>
        <w:t xml:space="preserve">: </w:t>
      </w:r>
      <w:r>
        <w:rPr>
          <w:rFonts w:ascii="Arial" w:eastAsia="Arial" w:hAnsi="Arial" w:cs="Arial"/>
          <w:i/>
          <w:color w:val="0000FF"/>
          <w:sz w:val="24"/>
          <w:u w:val="single"/>
        </w:rPr>
        <w:t>http://www.nuso.org/upload/articulos/2658_1.pdf</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shd w:val="clear" w:color="auto" w:fill="FFFFFF"/>
        </w:rPr>
        <w:t>Delrio</w:t>
      </w:r>
      <w:proofErr w:type="spellEnd"/>
      <w:r>
        <w:rPr>
          <w:rFonts w:ascii="Arial" w:eastAsia="Arial" w:hAnsi="Arial" w:cs="Arial"/>
          <w:b/>
          <w:sz w:val="24"/>
          <w:shd w:val="clear" w:color="auto" w:fill="FFFFFF"/>
        </w:rPr>
        <w:t>, W.</w:t>
      </w:r>
      <w:r>
        <w:rPr>
          <w:rFonts w:ascii="Arial" w:eastAsia="Arial" w:hAnsi="Arial" w:cs="Arial"/>
          <w:sz w:val="24"/>
          <w:shd w:val="clear" w:color="auto" w:fill="FFFFFF"/>
        </w:rPr>
        <w:t xml:space="preserve"> Memorias de expropiación. Buenos Aires. Universidad Nacional de Quilmes, 2005.</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shd w:val="clear" w:color="auto" w:fill="FFFFFF"/>
        </w:rPr>
        <w:t>Grossberg</w:t>
      </w:r>
      <w:proofErr w:type="spellEnd"/>
      <w:r>
        <w:rPr>
          <w:rFonts w:ascii="Arial" w:eastAsia="Arial" w:hAnsi="Arial" w:cs="Arial"/>
          <w:b/>
          <w:sz w:val="24"/>
          <w:shd w:val="clear" w:color="auto" w:fill="FFFFFF"/>
        </w:rPr>
        <w:t xml:space="preserve">, </w:t>
      </w:r>
      <w:proofErr w:type="gramStart"/>
      <w:r>
        <w:rPr>
          <w:rFonts w:ascii="Arial" w:eastAsia="Arial" w:hAnsi="Arial" w:cs="Arial"/>
          <w:b/>
          <w:sz w:val="24"/>
          <w:shd w:val="clear" w:color="auto" w:fill="FFFFFF"/>
        </w:rPr>
        <w:t>L .</w:t>
      </w:r>
      <w:proofErr w:type="gramEnd"/>
      <w:r>
        <w:rPr>
          <w:rFonts w:ascii="Arial" w:eastAsia="Arial" w:hAnsi="Arial" w:cs="Arial"/>
          <w:sz w:val="24"/>
          <w:shd w:val="clear" w:color="auto" w:fill="FFFFFF"/>
        </w:rPr>
        <w:t xml:space="preserve"> Identidad y estudios culturales: ¿no hay nada más que eso? En Stuart Hall y </w:t>
      </w:r>
      <w:proofErr w:type="spellStart"/>
      <w:r>
        <w:rPr>
          <w:rFonts w:ascii="Arial" w:eastAsia="Arial" w:hAnsi="Arial" w:cs="Arial"/>
          <w:sz w:val="24"/>
          <w:shd w:val="clear" w:color="auto" w:fill="FFFFFF"/>
        </w:rPr>
        <w:t>Pauldu</w:t>
      </w:r>
      <w:proofErr w:type="spellEnd"/>
      <w:r>
        <w:rPr>
          <w:rFonts w:ascii="Arial" w:eastAsia="Arial" w:hAnsi="Arial" w:cs="Arial"/>
          <w:sz w:val="24"/>
          <w:shd w:val="clear" w:color="auto" w:fill="FFFFFF"/>
        </w:rPr>
        <w:t xml:space="preserve"> Gay (2001) </w:t>
      </w:r>
      <w:r>
        <w:rPr>
          <w:rFonts w:ascii="Arial" w:eastAsia="Arial" w:hAnsi="Arial" w:cs="Arial"/>
          <w:i/>
          <w:sz w:val="24"/>
          <w:shd w:val="clear" w:color="auto" w:fill="FFFFFF"/>
        </w:rPr>
        <w:t>Cuestiones de identidad cultural</w:t>
      </w:r>
      <w:r>
        <w:rPr>
          <w:rFonts w:ascii="Arial" w:eastAsia="Arial" w:hAnsi="Arial" w:cs="Arial"/>
          <w:sz w:val="24"/>
          <w:shd w:val="clear" w:color="auto" w:fill="FFFFFF"/>
        </w:rPr>
        <w:t xml:space="preserve">. Buenos Aires – Madrid. </w:t>
      </w:r>
      <w:proofErr w:type="spellStart"/>
      <w:r>
        <w:rPr>
          <w:rFonts w:ascii="Arial" w:eastAsia="Arial" w:hAnsi="Arial" w:cs="Arial"/>
          <w:sz w:val="24"/>
          <w:shd w:val="clear" w:color="auto" w:fill="FFFFFF"/>
        </w:rPr>
        <w:t>Amorrortu</w:t>
      </w:r>
      <w:proofErr w:type="spellEnd"/>
      <w:r>
        <w:rPr>
          <w:rFonts w:ascii="Arial" w:eastAsia="Arial" w:hAnsi="Arial" w:cs="Arial"/>
          <w:sz w:val="24"/>
          <w:shd w:val="clear" w:color="auto" w:fill="FFFFFF"/>
        </w:rPr>
        <w:t>, 2011.</w:t>
      </w:r>
    </w:p>
    <w:p w:rsidR="00AB0B17" w:rsidRDefault="0084500B">
      <w:pPr>
        <w:spacing w:after="0" w:line="240" w:lineRule="auto"/>
        <w:rPr>
          <w:rFonts w:ascii="Arial" w:eastAsia="Arial" w:hAnsi="Arial" w:cs="Arial"/>
          <w:sz w:val="24"/>
        </w:rPr>
      </w:pPr>
      <w:r>
        <w:rPr>
          <w:rFonts w:ascii="Arial" w:eastAsia="Arial" w:hAnsi="Arial" w:cs="Arial"/>
          <w:b/>
          <w:sz w:val="24"/>
          <w:shd w:val="clear" w:color="auto" w:fill="FFFFFF"/>
        </w:rPr>
        <w:t>Briones, C.</w:t>
      </w:r>
      <w:r>
        <w:rPr>
          <w:rFonts w:ascii="Arial" w:eastAsia="Arial" w:hAnsi="Arial" w:cs="Arial"/>
          <w:sz w:val="24"/>
          <w:shd w:val="clear" w:color="auto" w:fill="FFFFFF"/>
        </w:rPr>
        <w:t xml:space="preserve"> Teorías </w:t>
      </w:r>
      <w:proofErr w:type="spellStart"/>
      <w:r>
        <w:rPr>
          <w:rFonts w:ascii="Arial" w:eastAsia="Arial" w:hAnsi="Arial" w:cs="Arial"/>
          <w:sz w:val="24"/>
          <w:shd w:val="clear" w:color="auto" w:fill="FFFFFF"/>
        </w:rPr>
        <w:t>performativas</w:t>
      </w:r>
      <w:proofErr w:type="spellEnd"/>
      <w:r>
        <w:rPr>
          <w:rFonts w:ascii="Arial" w:eastAsia="Arial" w:hAnsi="Arial" w:cs="Arial"/>
          <w:sz w:val="24"/>
          <w:shd w:val="clear" w:color="auto" w:fill="FFFFFF"/>
        </w:rPr>
        <w:t xml:space="preserve"> de la identidad y </w:t>
      </w:r>
      <w:proofErr w:type="spellStart"/>
      <w:r>
        <w:rPr>
          <w:rFonts w:ascii="Arial" w:eastAsia="Arial" w:hAnsi="Arial" w:cs="Arial"/>
          <w:sz w:val="24"/>
          <w:shd w:val="clear" w:color="auto" w:fill="FFFFFF"/>
        </w:rPr>
        <w:t>performatividad</w:t>
      </w:r>
      <w:proofErr w:type="spellEnd"/>
      <w:r>
        <w:rPr>
          <w:rFonts w:ascii="Arial" w:eastAsia="Arial" w:hAnsi="Arial" w:cs="Arial"/>
          <w:sz w:val="24"/>
          <w:shd w:val="clear" w:color="auto" w:fill="FFFFFF"/>
        </w:rPr>
        <w:t xml:space="preserve"> de las teorías”. En Tabula Rasa. Bogotá, Colombia. Universidad Colegio Mayor de Cundinamarca, 2007. </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Bhabha</w:t>
      </w:r>
      <w:proofErr w:type="spellEnd"/>
      <w:r>
        <w:rPr>
          <w:rFonts w:ascii="Arial" w:eastAsia="Arial" w:hAnsi="Arial" w:cs="Arial"/>
          <w:b/>
          <w:sz w:val="24"/>
        </w:rPr>
        <w:t>, H.</w:t>
      </w:r>
      <w:r>
        <w:rPr>
          <w:rFonts w:ascii="Arial" w:eastAsia="Arial" w:hAnsi="Arial" w:cs="Arial"/>
          <w:sz w:val="24"/>
        </w:rPr>
        <w:t xml:space="preserve"> El lugar de la cultura, Manantial, Buenos Aires, 2002</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Colombres</w:t>
      </w:r>
      <w:proofErr w:type="spellEnd"/>
      <w:r>
        <w:rPr>
          <w:rFonts w:ascii="Arial" w:eastAsia="Arial" w:hAnsi="Arial" w:cs="Arial"/>
          <w:b/>
          <w:sz w:val="24"/>
        </w:rPr>
        <w:t>, A.</w:t>
      </w:r>
      <w:r>
        <w:rPr>
          <w:rFonts w:ascii="Arial" w:eastAsia="Arial" w:hAnsi="Arial" w:cs="Arial"/>
          <w:sz w:val="24"/>
        </w:rPr>
        <w:t xml:space="preserve"> Celebración del lenguaje. Hacia una teoría intercultural de la literatura, Ediciones del Sol, Buenos Aires, 2010</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Golluscio</w:t>
      </w:r>
      <w:proofErr w:type="spellEnd"/>
      <w:r>
        <w:rPr>
          <w:rFonts w:ascii="Arial" w:eastAsia="Arial" w:hAnsi="Arial" w:cs="Arial"/>
          <w:b/>
          <w:sz w:val="24"/>
        </w:rPr>
        <w:t>, L.</w:t>
      </w:r>
      <w:r>
        <w:rPr>
          <w:rFonts w:ascii="Arial" w:eastAsia="Arial" w:hAnsi="Arial" w:cs="Arial"/>
          <w:sz w:val="24"/>
        </w:rPr>
        <w:t xml:space="preserve"> El pueblo mapuche. Poéticas de pertenencia y devenir, </w:t>
      </w:r>
      <w:proofErr w:type="spellStart"/>
      <w:r>
        <w:rPr>
          <w:rFonts w:ascii="Arial" w:eastAsia="Arial" w:hAnsi="Arial" w:cs="Arial"/>
          <w:sz w:val="24"/>
        </w:rPr>
        <w:t>Biblos</w:t>
      </w:r>
      <w:proofErr w:type="spellEnd"/>
      <w:r>
        <w:rPr>
          <w:rFonts w:ascii="Arial" w:eastAsia="Arial" w:hAnsi="Arial" w:cs="Arial"/>
          <w:sz w:val="24"/>
        </w:rPr>
        <w:t>, Buenos Aires, 2004</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b/>
          <w:sz w:val="28"/>
          <w:u w:val="single"/>
        </w:rPr>
      </w:pPr>
      <w:r>
        <w:rPr>
          <w:rFonts w:ascii="Arial" w:eastAsia="Arial" w:hAnsi="Arial" w:cs="Arial"/>
          <w:b/>
          <w:sz w:val="28"/>
          <w:u w:val="single"/>
        </w:rPr>
        <w:t>Documentos de consulta</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b/>
          <w:sz w:val="24"/>
        </w:rPr>
        <w:t xml:space="preserve">Agrupación Indígena </w:t>
      </w:r>
      <w:proofErr w:type="spellStart"/>
      <w:r>
        <w:rPr>
          <w:rFonts w:ascii="Arial" w:eastAsia="Arial" w:hAnsi="Arial" w:cs="Arial"/>
          <w:b/>
          <w:sz w:val="24"/>
        </w:rPr>
        <w:t>Omaguaca</w:t>
      </w:r>
      <w:proofErr w:type="spellEnd"/>
      <w:r>
        <w:rPr>
          <w:rFonts w:ascii="Arial" w:eastAsia="Arial" w:hAnsi="Arial" w:cs="Arial"/>
          <w:b/>
          <w:sz w:val="24"/>
        </w:rPr>
        <w:t xml:space="preserve">. </w:t>
      </w:r>
      <w:r>
        <w:rPr>
          <w:rFonts w:ascii="Arial" w:eastAsia="Arial" w:hAnsi="Arial" w:cs="Arial"/>
          <w:sz w:val="24"/>
        </w:rPr>
        <w:t xml:space="preserve"> </w:t>
      </w:r>
      <w:proofErr w:type="gramStart"/>
      <w:r>
        <w:rPr>
          <w:rFonts w:ascii="Arial" w:eastAsia="Arial" w:hAnsi="Arial" w:cs="Arial"/>
          <w:sz w:val="24"/>
        </w:rPr>
        <w:t>Cerro</w:t>
      </w:r>
      <w:proofErr w:type="gramEnd"/>
      <w:r>
        <w:rPr>
          <w:rFonts w:ascii="Arial" w:eastAsia="Arial" w:hAnsi="Arial" w:cs="Arial"/>
          <w:sz w:val="24"/>
        </w:rPr>
        <w:t xml:space="preserve"> Negro. Área de Educación Comunitaria. Consejo departamental de comunidades </w:t>
      </w:r>
      <w:proofErr w:type="spellStart"/>
      <w:r>
        <w:rPr>
          <w:rFonts w:ascii="Arial" w:eastAsia="Arial" w:hAnsi="Arial" w:cs="Arial"/>
          <w:sz w:val="24"/>
        </w:rPr>
        <w:t>Cochinoca</w:t>
      </w:r>
      <w:proofErr w:type="spellEnd"/>
      <w:r>
        <w:rPr>
          <w:rFonts w:ascii="Arial" w:eastAsia="Arial" w:hAnsi="Arial" w:cs="Arial"/>
          <w:sz w:val="24"/>
        </w:rPr>
        <w:t xml:space="preserve">-PUBLO KOLLA  “La lucha por Nuestro Territorio”, Abra Pampa, Jujuy. En: Proyecto de Voluntariado Universitario convocatoria 2010. CAEA, </w:t>
      </w:r>
      <w:proofErr w:type="spellStart"/>
      <w:r>
        <w:rPr>
          <w:rFonts w:ascii="Arial" w:eastAsia="Arial" w:hAnsi="Arial" w:cs="Arial"/>
          <w:sz w:val="24"/>
        </w:rPr>
        <w:t>FFyL</w:t>
      </w:r>
      <w:proofErr w:type="spellEnd"/>
      <w:r>
        <w:rPr>
          <w:rFonts w:ascii="Arial" w:eastAsia="Arial" w:hAnsi="Arial" w:cs="Arial"/>
          <w:sz w:val="24"/>
        </w:rPr>
        <w:t>. Seube.UBA</w:t>
      </w:r>
    </w:p>
    <w:p w:rsidR="00AB0B17" w:rsidRDefault="0084500B">
      <w:pPr>
        <w:spacing w:after="0" w:line="240" w:lineRule="auto"/>
        <w:rPr>
          <w:rFonts w:ascii="Arial" w:eastAsia="Arial" w:hAnsi="Arial" w:cs="Arial"/>
          <w:sz w:val="24"/>
        </w:rPr>
      </w:pPr>
      <w:r>
        <w:rPr>
          <w:rFonts w:ascii="Arial" w:eastAsia="Arial" w:hAnsi="Arial" w:cs="Arial"/>
          <w:b/>
          <w:sz w:val="24"/>
          <w:shd w:val="clear" w:color="auto" w:fill="FFFFFF"/>
        </w:rPr>
        <w:t>Lander, E.</w:t>
      </w:r>
      <w:r>
        <w:rPr>
          <w:rFonts w:ascii="Arial" w:eastAsia="Arial" w:hAnsi="Arial" w:cs="Arial"/>
          <w:sz w:val="24"/>
          <w:shd w:val="clear" w:color="auto" w:fill="FFFFFF"/>
        </w:rPr>
        <w:t xml:space="preserve"> Ciencias sociales: saberes coloniales y eurocéntricos En: La </w:t>
      </w:r>
      <w:proofErr w:type="spellStart"/>
      <w:r>
        <w:rPr>
          <w:rFonts w:ascii="Arial" w:eastAsia="Arial" w:hAnsi="Arial" w:cs="Arial"/>
          <w:sz w:val="24"/>
          <w:shd w:val="clear" w:color="auto" w:fill="FFFFFF"/>
        </w:rPr>
        <w:t>colonialidad</w:t>
      </w:r>
      <w:proofErr w:type="spellEnd"/>
      <w:r>
        <w:rPr>
          <w:rFonts w:ascii="Arial" w:eastAsia="Arial" w:hAnsi="Arial" w:cs="Arial"/>
          <w:sz w:val="24"/>
          <w:shd w:val="clear" w:color="auto" w:fill="FFFFFF"/>
        </w:rPr>
        <w:t xml:space="preserve"> del saber: eurocentrismo y ciencias sociales. Perspectivas latinoamericanas. Buenos Aires,  CICCU,  2011</w:t>
      </w:r>
    </w:p>
    <w:p w:rsidR="00AB0B17" w:rsidRDefault="0084500B">
      <w:pPr>
        <w:spacing w:after="0" w:line="240" w:lineRule="auto"/>
        <w:rPr>
          <w:rFonts w:ascii="Arial" w:eastAsia="Arial" w:hAnsi="Arial" w:cs="Arial"/>
          <w:sz w:val="24"/>
        </w:rPr>
      </w:pPr>
      <w:r>
        <w:rPr>
          <w:rFonts w:ascii="Arial" w:eastAsia="Arial" w:hAnsi="Arial" w:cs="Arial"/>
          <w:b/>
          <w:sz w:val="24"/>
          <w:shd w:val="clear" w:color="auto" w:fill="FFFFFF"/>
        </w:rPr>
        <w:t>De Sousa Santos, B.</w:t>
      </w:r>
      <w:r>
        <w:rPr>
          <w:rFonts w:ascii="Arial" w:eastAsia="Arial" w:hAnsi="Arial" w:cs="Arial"/>
          <w:sz w:val="24"/>
          <w:shd w:val="clear" w:color="auto" w:fill="FFFFFF"/>
        </w:rPr>
        <w:t xml:space="preserve"> Crítica de la razón indolente: contra el desperdicio de la experiencia. Bilbao, </w:t>
      </w:r>
      <w:proofErr w:type="spellStart"/>
      <w:r>
        <w:rPr>
          <w:rFonts w:ascii="Arial" w:eastAsia="Arial" w:hAnsi="Arial" w:cs="Arial"/>
          <w:sz w:val="24"/>
          <w:shd w:val="clear" w:color="auto" w:fill="FFFFFF"/>
        </w:rPr>
        <w:t>Desclée</w:t>
      </w:r>
      <w:proofErr w:type="spellEnd"/>
      <w:r>
        <w:rPr>
          <w:rFonts w:ascii="Arial" w:eastAsia="Arial" w:hAnsi="Arial" w:cs="Arial"/>
          <w:sz w:val="24"/>
          <w:shd w:val="clear" w:color="auto" w:fill="FFFFFF"/>
        </w:rPr>
        <w:t xml:space="preserve"> de </w:t>
      </w:r>
      <w:proofErr w:type="spellStart"/>
      <w:r>
        <w:rPr>
          <w:rFonts w:ascii="Arial" w:eastAsia="Arial" w:hAnsi="Arial" w:cs="Arial"/>
          <w:sz w:val="24"/>
          <w:shd w:val="clear" w:color="auto" w:fill="FFFFFF"/>
        </w:rPr>
        <w:t>Brouwer</w:t>
      </w:r>
      <w:proofErr w:type="spellEnd"/>
      <w:r>
        <w:rPr>
          <w:rFonts w:ascii="Arial" w:eastAsia="Arial" w:hAnsi="Arial" w:cs="Arial"/>
          <w:sz w:val="24"/>
          <w:shd w:val="clear" w:color="auto" w:fill="FFFFFF"/>
        </w:rPr>
        <w:t>, 2000</w:t>
      </w: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b/>
          <w:sz w:val="24"/>
          <w:u w:val="single"/>
        </w:rPr>
      </w:pPr>
    </w:p>
    <w:p w:rsidR="00AB0B17" w:rsidRDefault="00AB0B17">
      <w:pPr>
        <w:spacing w:after="0" w:line="240" w:lineRule="auto"/>
        <w:rPr>
          <w:rFonts w:ascii="Arial" w:eastAsia="Arial" w:hAnsi="Arial" w:cs="Arial"/>
          <w:b/>
          <w:sz w:val="24"/>
          <w:u w:val="single"/>
        </w:rPr>
      </w:pPr>
    </w:p>
    <w:p w:rsidR="00AB0B17" w:rsidRDefault="00AB0B17">
      <w:pPr>
        <w:spacing w:after="0" w:line="240" w:lineRule="auto"/>
        <w:rPr>
          <w:rFonts w:ascii="Arial" w:eastAsia="Arial" w:hAnsi="Arial" w:cs="Arial"/>
          <w:b/>
          <w:sz w:val="28"/>
          <w:u w:val="single"/>
        </w:rPr>
      </w:pPr>
    </w:p>
    <w:p w:rsidR="0084500B" w:rsidRDefault="0084500B">
      <w:pPr>
        <w:spacing w:after="0" w:line="240" w:lineRule="auto"/>
        <w:rPr>
          <w:rFonts w:ascii="Arial" w:eastAsia="Arial" w:hAnsi="Arial" w:cs="Arial"/>
          <w:b/>
          <w:sz w:val="28"/>
          <w:u w:val="single"/>
        </w:rPr>
      </w:pPr>
    </w:p>
    <w:p w:rsidR="00AB0B17" w:rsidRDefault="0084500B">
      <w:pPr>
        <w:spacing w:after="0" w:line="240" w:lineRule="auto"/>
        <w:rPr>
          <w:rFonts w:ascii="Arial" w:eastAsia="Arial" w:hAnsi="Arial" w:cs="Arial"/>
          <w:b/>
          <w:sz w:val="28"/>
          <w:u w:val="single"/>
        </w:rPr>
      </w:pPr>
      <w:r>
        <w:rPr>
          <w:rFonts w:ascii="Arial" w:eastAsia="Arial" w:hAnsi="Arial" w:cs="Arial"/>
          <w:b/>
          <w:sz w:val="28"/>
          <w:u w:val="single"/>
        </w:rPr>
        <w:lastRenderedPageBreak/>
        <w:t>UNIDAD 2</w:t>
      </w:r>
    </w:p>
    <w:p w:rsidR="00AB0B17" w:rsidRDefault="00AB0B17">
      <w:pPr>
        <w:spacing w:after="0" w:line="240" w:lineRule="auto"/>
        <w:rPr>
          <w:rFonts w:ascii="Arial" w:eastAsia="Arial" w:hAnsi="Arial" w:cs="Arial"/>
          <w:b/>
          <w:sz w:val="24"/>
          <w:u w:val="single"/>
        </w:rPr>
      </w:pPr>
    </w:p>
    <w:p w:rsidR="00AB0B17" w:rsidRPr="0084500B" w:rsidRDefault="0084500B">
      <w:pPr>
        <w:spacing w:after="0" w:line="240" w:lineRule="auto"/>
        <w:rPr>
          <w:rFonts w:ascii="Arial" w:eastAsia="Arial" w:hAnsi="Arial" w:cs="Arial"/>
          <w:i/>
          <w:sz w:val="24"/>
        </w:rPr>
      </w:pPr>
      <w:r w:rsidRPr="0084500B">
        <w:rPr>
          <w:rFonts w:ascii="Arial" w:eastAsia="Arial" w:hAnsi="Arial" w:cs="Arial"/>
          <w:i/>
          <w:sz w:val="24"/>
        </w:rPr>
        <w:t>RUPTURAS, TRANSICIONES Y CONTINUIDADES: LOS PROCESOS IDENTITARIOS DE LA CLASE TRABAJADORA  ARGENTINA EN LOS SIGLOS XX Y XXI</w:t>
      </w:r>
    </w:p>
    <w:p w:rsidR="00AB0B17" w:rsidRDefault="0084500B">
      <w:pPr>
        <w:tabs>
          <w:tab w:val="left" w:pos="8790"/>
        </w:tabs>
        <w:spacing w:after="0" w:line="240" w:lineRule="auto"/>
        <w:rPr>
          <w:rFonts w:ascii="Arial" w:eastAsia="Arial" w:hAnsi="Arial" w:cs="Arial"/>
          <w:sz w:val="24"/>
        </w:rPr>
      </w:pPr>
      <w:r>
        <w:rPr>
          <w:rFonts w:ascii="Arial" w:eastAsia="Arial" w:hAnsi="Arial" w:cs="Arial"/>
          <w:sz w:val="24"/>
        </w:rPr>
        <w:tab/>
      </w:r>
    </w:p>
    <w:p w:rsidR="00AB0B17" w:rsidRDefault="0084500B">
      <w:pPr>
        <w:spacing w:after="0" w:line="240" w:lineRule="auto"/>
        <w:rPr>
          <w:rFonts w:ascii="Arial" w:eastAsia="Arial" w:hAnsi="Arial" w:cs="Arial"/>
          <w:sz w:val="24"/>
        </w:rPr>
      </w:pPr>
      <w:r>
        <w:rPr>
          <w:rFonts w:ascii="Arial" w:eastAsia="Arial" w:hAnsi="Arial" w:cs="Arial"/>
          <w:sz w:val="24"/>
        </w:rPr>
        <w:t>23/9  - El movimiento obrero y sus identidades.  Del Anarquismo a la resistencia peronista y popular</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30/9  - Burócratas y combativos: las luchas de los trabajadores en la década del ‘70</w:t>
      </w:r>
    </w:p>
    <w:p w:rsidR="00AB0B17" w:rsidRDefault="00AB0B17">
      <w:pPr>
        <w:spacing w:after="0" w:line="240" w:lineRule="auto"/>
        <w:rPr>
          <w:rFonts w:ascii="Arial" w:eastAsia="Arial" w:hAnsi="Arial" w:cs="Arial"/>
          <w:sz w:val="24"/>
        </w:rPr>
      </w:pPr>
    </w:p>
    <w:p w:rsidR="00AB0B17" w:rsidRDefault="0084500B">
      <w:pPr>
        <w:spacing w:after="0" w:line="240" w:lineRule="auto"/>
        <w:rPr>
          <w:rFonts w:ascii="Arial" w:eastAsia="Arial" w:hAnsi="Arial" w:cs="Arial"/>
          <w:sz w:val="24"/>
        </w:rPr>
      </w:pPr>
      <w:r>
        <w:rPr>
          <w:rFonts w:ascii="Arial" w:eastAsia="Arial" w:hAnsi="Arial" w:cs="Arial"/>
          <w:sz w:val="24"/>
        </w:rPr>
        <w:t>7/10  - El sindicalismo después de la dictadura. Nuevas experiencias de organización y resistencia frente al avance del capital concentrado</w:t>
      </w:r>
    </w:p>
    <w:p w:rsidR="00AB0B17" w:rsidRDefault="0084500B">
      <w:pPr>
        <w:tabs>
          <w:tab w:val="left" w:pos="6240"/>
        </w:tabs>
        <w:spacing w:after="0" w:line="240" w:lineRule="auto"/>
        <w:rPr>
          <w:rFonts w:ascii="Arial" w:eastAsia="Arial" w:hAnsi="Arial" w:cs="Arial"/>
          <w:sz w:val="24"/>
        </w:rPr>
      </w:pPr>
      <w:r>
        <w:rPr>
          <w:rFonts w:ascii="Arial" w:eastAsia="Arial" w:hAnsi="Arial" w:cs="Arial"/>
          <w:sz w:val="24"/>
        </w:rPr>
        <w:tab/>
      </w:r>
    </w:p>
    <w:p w:rsidR="00AB0B17" w:rsidRDefault="0084500B">
      <w:pPr>
        <w:spacing w:after="0" w:line="240" w:lineRule="auto"/>
        <w:rPr>
          <w:rFonts w:ascii="Arial" w:eastAsia="Arial" w:hAnsi="Arial" w:cs="Arial"/>
          <w:sz w:val="24"/>
        </w:rPr>
      </w:pPr>
      <w:r>
        <w:rPr>
          <w:rFonts w:ascii="Arial" w:eastAsia="Arial" w:hAnsi="Arial" w:cs="Arial"/>
          <w:sz w:val="24"/>
        </w:rPr>
        <w:t>21/10- Taller con representantes del movimiento obrero</w:t>
      </w: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b/>
          <w:sz w:val="28"/>
          <w:u w:val="single"/>
        </w:rPr>
      </w:pPr>
    </w:p>
    <w:p w:rsidR="00AB0B17" w:rsidRDefault="00AB0B17">
      <w:pPr>
        <w:spacing w:after="0" w:line="240" w:lineRule="auto"/>
        <w:rPr>
          <w:rFonts w:ascii="Arial" w:eastAsia="Arial" w:hAnsi="Arial" w:cs="Arial"/>
          <w:b/>
          <w:sz w:val="28"/>
          <w:u w:val="single"/>
        </w:rPr>
      </w:pPr>
    </w:p>
    <w:p w:rsidR="00AB0B17" w:rsidRDefault="0084500B">
      <w:pPr>
        <w:spacing w:after="0" w:line="240" w:lineRule="auto"/>
        <w:rPr>
          <w:rFonts w:ascii="Arial" w:eastAsia="Arial" w:hAnsi="Arial" w:cs="Arial"/>
          <w:b/>
          <w:sz w:val="28"/>
          <w:u w:val="single"/>
        </w:rPr>
      </w:pPr>
      <w:r>
        <w:rPr>
          <w:rFonts w:ascii="Arial" w:eastAsia="Arial" w:hAnsi="Arial" w:cs="Arial"/>
          <w:b/>
          <w:sz w:val="28"/>
          <w:u w:val="single"/>
        </w:rPr>
        <w:t>Bibliografía Obligatoria</w:t>
      </w:r>
    </w:p>
    <w:p w:rsidR="00AB0B17" w:rsidRDefault="00AB0B17">
      <w:pPr>
        <w:spacing w:after="0" w:line="240" w:lineRule="auto"/>
        <w:rPr>
          <w:rFonts w:ascii="Arial" w:eastAsia="Arial" w:hAnsi="Arial" w:cs="Arial"/>
          <w:b/>
          <w:sz w:val="24"/>
          <w:u w:val="single"/>
        </w:rPr>
      </w:pP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Rapopport</w:t>
      </w:r>
      <w:proofErr w:type="spellEnd"/>
      <w:r>
        <w:rPr>
          <w:rFonts w:ascii="Arial" w:eastAsia="Arial" w:hAnsi="Arial" w:cs="Arial"/>
          <w:b/>
          <w:sz w:val="24"/>
        </w:rPr>
        <w:t>, M.</w:t>
      </w:r>
      <w:r>
        <w:rPr>
          <w:rFonts w:ascii="Arial" w:eastAsia="Arial" w:hAnsi="Arial" w:cs="Arial"/>
          <w:sz w:val="24"/>
        </w:rPr>
        <w:t xml:space="preserve"> Historia económica, política y social de la Argentina (1880-2003).Págs. 517-523; 551-554; 763-768; 820-822; 882-896. Buenos Aires Planeta, 2005. </w:t>
      </w:r>
    </w:p>
    <w:p w:rsidR="00AB0B17" w:rsidRDefault="0084500B">
      <w:pPr>
        <w:spacing w:after="0" w:line="240" w:lineRule="auto"/>
        <w:rPr>
          <w:rFonts w:ascii="Arial" w:eastAsia="Arial" w:hAnsi="Arial" w:cs="Arial"/>
          <w:sz w:val="24"/>
        </w:rPr>
      </w:pPr>
      <w:r>
        <w:rPr>
          <w:rFonts w:ascii="Arial" w:eastAsia="Arial" w:hAnsi="Arial" w:cs="Arial"/>
          <w:b/>
          <w:sz w:val="24"/>
        </w:rPr>
        <w:t>James, D.</w:t>
      </w:r>
      <w:r>
        <w:rPr>
          <w:rFonts w:ascii="Arial" w:eastAsia="Arial" w:hAnsi="Arial" w:cs="Arial"/>
          <w:sz w:val="24"/>
        </w:rPr>
        <w:t xml:space="preserve"> Sindicatos, burócratas y organizaciones. Págs. 117-167. En: James, Daniel (Director); Nueva Historia Argentina. Violencia, proscripción y autoritarismo. Buenos Aires, Sudamericana, 2007.</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Healy</w:t>
      </w:r>
      <w:proofErr w:type="spellEnd"/>
      <w:r>
        <w:rPr>
          <w:rFonts w:ascii="Arial" w:eastAsia="Arial" w:hAnsi="Arial" w:cs="Arial"/>
          <w:b/>
          <w:sz w:val="24"/>
        </w:rPr>
        <w:t>, M.</w:t>
      </w:r>
      <w:r>
        <w:rPr>
          <w:rFonts w:ascii="Arial" w:eastAsia="Arial" w:hAnsi="Arial" w:cs="Arial"/>
          <w:sz w:val="24"/>
        </w:rPr>
        <w:t xml:space="preserve"> El interior en disputa: proyectos de desarrollo y movimientos de protesta en las regiones </w:t>
      </w:r>
      <w:proofErr w:type="spellStart"/>
      <w:r>
        <w:rPr>
          <w:rFonts w:ascii="Arial" w:eastAsia="Arial" w:hAnsi="Arial" w:cs="Arial"/>
          <w:sz w:val="24"/>
        </w:rPr>
        <w:t>extrapampeanas</w:t>
      </w:r>
      <w:proofErr w:type="spellEnd"/>
      <w:r>
        <w:rPr>
          <w:rFonts w:ascii="Arial" w:eastAsia="Arial" w:hAnsi="Arial" w:cs="Arial"/>
          <w:sz w:val="24"/>
        </w:rPr>
        <w:t>. Págs. 169-212. En: James, Daniel (Director); Nueva Historia Argentina. Violencia, proscripción y autoritarismo. Buenos Aires, Sudamericana, 2007.</w:t>
      </w:r>
    </w:p>
    <w:p w:rsidR="00AB0B17" w:rsidRDefault="0084500B">
      <w:pPr>
        <w:spacing w:after="0" w:line="240" w:lineRule="auto"/>
        <w:rPr>
          <w:rFonts w:ascii="Arial" w:eastAsia="Arial" w:hAnsi="Arial" w:cs="Arial"/>
          <w:sz w:val="24"/>
        </w:rPr>
      </w:pPr>
      <w:r>
        <w:rPr>
          <w:rFonts w:ascii="Arial" w:eastAsia="Arial" w:hAnsi="Arial" w:cs="Arial"/>
          <w:b/>
          <w:sz w:val="24"/>
        </w:rPr>
        <w:t>Gordillo, M.</w:t>
      </w:r>
      <w:r>
        <w:rPr>
          <w:rFonts w:ascii="Arial" w:eastAsia="Arial" w:hAnsi="Arial" w:cs="Arial"/>
          <w:sz w:val="24"/>
        </w:rPr>
        <w:t xml:space="preserve"> Protesta, rebelión y movilización: de la resistencia a la lucha armada, 1955 -1973. Págs. 329-380. En: James, Daniel (Director); Nueva Historia Argentina. Violencia, proscripción y autoritarismo. Buenos Aires, Sudamericana, 2007.</w:t>
      </w:r>
    </w:p>
    <w:p w:rsidR="00AB0B17" w:rsidRDefault="0084500B">
      <w:pPr>
        <w:spacing w:after="0" w:line="240" w:lineRule="auto"/>
        <w:rPr>
          <w:rFonts w:ascii="Arial" w:eastAsia="Arial" w:hAnsi="Arial" w:cs="Arial"/>
          <w:sz w:val="24"/>
        </w:rPr>
      </w:pPr>
      <w:r>
        <w:rPr>
          <w:rFonts w:ascii="Arial" w:eastAsia="Arial" w:hAnsi="Arial" w:cs="Arial"/>
          <w:b/>
          <w:sz w:val="24"/>
        </w:rPr>
        <w:t>Anderson, P.</w:t>
      </w:r>
      <w:r>
        <w:rPr>
          <w:rFonts w:ascii="Arial" w:eastAsia="Arial" w:hAnsi="Arial" w:cs="Arial"/>
          <w:sz w:val="24"/>
        </w:rPr>
        <w:t xml:space="preserve"> Neoliberalismo. Conferencia dictada en la facultad de Ciencias Sociales de la UBA;</w:t>
      </w:r>
    </w:p>
    <w:p w:rsidR="00AB0B17" w:rsidRDefault="0084500B">
      <w:pPr>
        <w:spacing w:after="0" w:line="240" w:lineRule="auto"/>
        <w:rPr>
          <w:rFonts w:ascii="Arial" w:eastAsia="Arial" w:hAnsi="Arial" w:cs="Arial"/>
          <w:sz w:val="24"/>
        </w:rPr>
      </w:pPr>
      <w:r>
        <w:rPr>
          <w:rFonts w:ascii="Arial" w:eastAsia="Arial" w:hAnsi="Arial" w:cs="Arial"/>
          <w:sz w:val="24"/>
        </w:rPr>
        <w:t>Págs. 120-125. Buenos Aires, CECS, 1994.</w:t>
      </w:r>
    </w:p>
    <w:p w:rsidR="00AB0B17" w:rsidRDefault="0084500B">
      <w:pPr>
        <w:spacing w:after="0" w:line="240" w:lineRule="auto"/>
        <w:rPr>
          <w:rFonts w:ascii="Arial" w:eastAsia="Arial" w:hAnsi="Arial" w:cs="Arial"/>
          <w:sz w:val="24"/>
        </w:rPr>
      </w:pPr>
      <w:r>
        <w:rPr>
          <w:rFonts w:ascii="Arial" w:eastAsia="Arial" w:hAnsi="Arial" w:cs="Arial"/>
          <w:b/>
          <w:sz w:val="24"/>
        </w:rPr>
        <w:t>James, D.</w:t>
      </w:r>
      <w:r>
        <w:rPr>
          <w:rFonts w:ascii="Arial" w:eastAsia="Arial" w:hAnsi="Arial" w:cs="Arial"/>
          <w:sz w:val="24"/>
        </w:rPr>
        <w:t xml:space="preserve"> Resistencia e integración. El peronismo y la clase trabajadora argentina. Págs. 219-249; 287-329. Buenos Aires, Sudamericana, 1990.</w:t>
      </w:r>
    </w:p>
    <w:p w:rsidR="00AB0B17" w:rsidRDefault="0084500B">
      <w:pPr>
        <w:spacing w:after="0" w:line="240" w:lineRule="auto"/>
        <w:rPr>
          <w:rFonts w:ascii="Arial" w:eastAsia="Arial" w:hAnsi="Arial" w:cs="Arial"/>
          <w:sz w:val="24"/>
        </w:rPr>
      </w:pPr>
      <w:r>
        <w:rPr>
          <w:rFonts w:ascii="Arial" w:eastAsia="Arial" w:hAnsi="Arial" w:cs="Arial"/>
          <w:b/>
          <w:sz w:val="24"/>
        </w:rPr>
        <w:t>Programas de La Falda y Huerta Grande.</w:t>
      </w:r>
      <w:r>
        <w:rPr>
          <w:rFonts w:ascii="Arial" w:eastAsia="Arial" w:hAnsi="Arial" w:cs="Arial"/>
          <w:sz w:val="24"/>
        </w:rPr>
        <w:t xml:space="preserve"> En: </w:t>
      </w:r>
      <w:hyperlink r:id="rId6" w:anchor="huertagrande">
        <w:r>
          <w:rPr>
            <w:rFonts w:ascii="Arial" w:eastAsia="Arial" w:hAnsi="Arial" w:cs="Arial"/>
            <w:color w:val="0000FF"/>
            <w:sz w:val="24"/>
            <w:u w:val="single"/>
          </w:rPr>
          <w:t>http://www.cgtargentinos.org/documentos.htm#huertagrande</w:t>
        </w:r>
      </w:hyperlink>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Balvé</w:t>
      </w:r>
      <w:proofErr w:type="spellEnd"/>
      <w:r>
        <w:rPr>
          <w:rFonts w:ascii="Arial" w:eastAsia="Arial" w:hAnsi="Arial" w:cs="Arial"/>
          <w:b/>
          <w:sz w:val="24"/>
        </w:rPr>
        <w:t>, Beba C</w:t>
      </w:r>
      <w:r>
        <w:rPr>
          <w:rFonts w:ascii="Arial" w:eastAsia="Arial" w:hAnsi="Arial" w:cs="Arial"/>
          <w:sz w:val="24"/>
        </w:rPr>
        <w:t>. El '69, Huelga política de masas. Rosariazo-Cordobazo-Rosariazo, págs. 239-260, CICSO - Contrapunto, Buenos Aires 1989.</w:t>
      </w:r>
    </w:p>
    <w:p w:rsidR="00AB0B17" w:rsidRDefault="0084500B">
      <w:pPr>
        <w:spacing w:after="0" w:line="240" w:lineRule="auto"/>
        <w:rPr>
          <w:rFonts w:ascii="Arial" w:eastAsia="Arial" w:hAnsi="Arial" w:cs="Arial"/>
          <w:b/>
        </w:rPr>
      </w:pPr>
      <w:r>
        <w:rPr>
          <w:rFonts w:ascii="Arial" w:eastAsia="Arial" w:hAnsi="Arial" w:cs="Arial"/>
          <w:b/>
          <w:sz w:val="24"/>
        </w:rPr>
        <w:lastRenderedPageBreak/>
        <w:t>Cena, Juan C</w:t>
      </w:r>
      <w:r>
        <w:rPr>
          <w:rFonts w:ascii="Arial" w:eastAsia="Arial" w:hAnsi="Arial" w:cs="Arial"/>
          <w:sz w:val="24"/>
        </w:rPr>
        <w:t>., Pról. O. Bayer, El Cordobazo  - una rebelión popular,  págs. 195-199, 75-87, y/o, La Rosa Blindada, Buenos  Aires, 2000</w:t>
      </w:r>
      <w:r>
        <w:rPr>
          <w:rFonts w:ascii="Arial" w:eastAsia="Arial" w:hAnsi="Arial" w:cs="Arial"/>
          <w:b/>
        </w:rPr>
        <w:t>.</w:t>
      </w:r>
    </w:p>
    <w:p w:rsidR="00AB0B17" w:rsidRDefault="0084500B">
      <w:pPr>
        <w:spacing w:after="0" w:line="240" w:lineRule="auto"/>
        <w:rPr>
          <w:rFonts w:ascii="Arial" w:eastAsia="Arial" w:hAnsi="Arial" w:cs="Arial"/>
          <w:sz w:val="24"/>
        </w:rPr>
      </w:pPr>
      <w:r>
        <w:rPr>
          <w:rFonts w:ascii="Arial" w:eastAsia="Arial" w:hAnsi="Arial" w:cs="Arial"/>
          <w:b/>
          <w:sz w:val="24"/>
        </w:rPr>
        <w:t>A.A. V.V.</w:t>
      </w:r>
      <w:r>
        <w:rPr>
          <w:rFonts w:ascii="Arial" w:eastAsia="Arial" w:hAnsi="Arial" w:cs="Arial"/>
          <w:sz w:val="24"/>
        </w:rPr>
        <w:t xml:space="preserve"> Del Cordobazo al Piquetazo: 30 años de lucha de clases en la Argentina. Razón y Revolución N° 8, Buenos Aires,  2001.</w:t>
      </w:r>
    </w:p>
    <w:p w:rsidR="00AB0B17" w:rsidRDefault="0084500B">
      <w:pPr>
        <w:spacing w:after="0" w:line="240" w:lineRule="auto"/>
        <w:rPr>
          <w:rFonts w:ascii="Arial" w:eastAsia="Arial" w:hAnsi="Arial" w:cs="Arial"/>
          <w:sz w:val="24"/>
        </w:rPr>
      </w:pPr>
      <w:r>
        <w:rPr>
          <w:rFonts w:ascii="Arial" w:eastAsia="Arial" w:hAnsi="Arial" w:cs="Arial"/>
          <w:b/>
          <w:sz w:val="24"/>
        </w:rPr>
        <w:t>Palomino, Héctor.</w:t>
      </w:r>
      <w:r>
        <w:rPr>
          <w:rFonts w:ascii="Arial" w:eastAsia="Arial" w:hAnsi="Arial" w:cs="Arial"/>
          <w:sz w:val="24"/>
        </w:rPr>
        <w:t xml:space="preserve"> Los sindicatos y los movimientos sociales emergentes del colapso neoliberal en Argentina. En: de la Garza Toledo, Enrique (Comp.). Sindicatos y nuevos movimientos sociales en América Latina. Buenos Aires, CLACSO, 2005</w:t>
      </w:r>
    </w:p>
    <w:p w:rsidR="00AB0B17" w:rsidRDefault="0084500B">
      <w:pPr>
        <w:spacing w:after="0" w:line="240" w:lineRule="auto"/>
        <w:rPr>
          <w:rFonts w:ascii="Arial" w:eastAsia="Arial" w:hAnsi="Arial" w:cs="Arial"/>
          <w:sz w:val="24"/>
        </w:rPr>
      </w:pPr>
      <w:r>
        <w:rPr>
          <w:rFonts w:ascii="Arial" w:eastAsia="Arial" w:hAnsi="Arial" w:cs="Arial"/>
          <w:b/>
          <w:sz w:val="24"/>
        </w:rPr>
        <w:t xml:space="preserve">Carreras, I. N; </w:t>
      </w:r>
      <w:proofErr w:type="spellStart"/>
      <w:r>
        <w:rPr>
          <w:rFonts w:ascii="Arial" w:eastAsia="Arial" w:hAnsi="Arial" w:cs="Arial"/>
          <w:b/>
          <w:sz w:val="24"/>
        </w:rPr>
        <w:t>Cotarelo</w:t>
      </w:r>
      <w:proofErr w:type="spellEnd"/>
      <w:r>
        <w:rPr>
          <w:rFonts w:ascii="Arial" w:eastAsia="Arial" w:hAnsi="Arial" w:cs="Arial"/>
          <w:b/>
          <w:sz w:val="24"/>
        </w:rPr>
        <w:t>, M.C.</w:t>
      </w:r>
      <w:r>
        <w:rPr>
          <w:rFonts w:ascii="Arial" w:eastAsia="Arial" w:hAnsi="Arial" w:cs="Arial"/>
          <w:sz w:val="24"/>
        </w:rPr>
        <w:t xml:space="preserve"> Reestructuración económica y formas de protesta social en la Argentina. </w:t>
      </w:r>
      <w:proofErr w:type="spellStart"/>
      <w:r>
        <w:rPr>
          <w:rFonts w:ascii="Arial" w:eastAsia="Arial" w:hAnsi="Arial" w:cs="Arial"/>
          <w:sz w:val="24"/>
        </w:rPr>
        <w:t>Págs</w:t>
      </w:r>
      <w:proofErr w:type="spellEnd"/>
      <w:r>
        <w:rPr>
          <w:rFonts w:ascii="Arial" w:eastAsia="Arial" w:hAnsi="Arial" w:cs="Arial"/>
          <w:sz w:val="24"/>
        </w:rPr>
        <w:t xml:space="preserve"> 73-86. En: de la Garza Toledo, Enrique (Comp.) Reestructuración productiva, mercado de trabajo y sindicatos en América Latina. Buenos Aires, CLACSO, 2000.</w:t>
      </w:r>
    </w:p>
    <w:p w:rsidR="00AB0B17" w:rsidRDefault="0084500B">
      <w:pPr>
        <w:spacing w:after="0" w:line="240" w:lineRule="auto"/>
        <w:rPr>
          <w:rFonts w:ascii="Times New Roman" w:eastAsia="Times New Roman" w:hAnsi="Times New Roman" w:cs="Times New Roman"/>
          <w:sz w:val="24"/>
        </w:rPr>
      </w:pPr>
      <w:proofErr w:type="spellStart"/>
      <w:r>
        <w:rPr>
          <w:rFonts w:ascii="Arial" w:eastAsia="Arial" w:hAnsi="Arial" w:cs="Arial"/>
          <w:b/>
          <w:sz w:val="24"/>
        </w:rPr>
        <w:t>Pozzi</w:t>
      </w:r>
      <w:proofErr w:type="spellEnd"/>
      <w:r>
        <w:rPr>
          <w:rFonts w:ascii="Arial" w:eastAsia="Arial" w:hAnsi="Arial" w:cs="Arial"/>
          <w:b/>
          <w:sz w:val="24"/>
        </w:rPr>
        <w:t xml:space="preserve">, P; Schneider, A. </w:t>
      </w:r>
      <w:r>
        <w:rPr>
          <w:rFonts w:ascii="Arial" w:eastAsia="Arial" w:hAnsi="Arial" w:cs="Arial"/>
          <w:sz w:val="24"/>
        </w:rPr>
        <w:t>Combatiendo el capital. Crisis y recomposición de la clase obrera argentina. Buenos Aires, El Bloque Editorial, 1995</w:t>
      </w:r>
    </w:p>
    <w:p w:rsidR="00AB0B17" w:rsidRDefault="00AB0B17">
      <w:pPr>
        <w:spacing w:after="0" w:line="240" w:lineRule="auto"/>
        <w:rPr>
          <w:rFonts w:ascii="Arial" w:eastAsia="Arial" w:hAnsi="Arial" w:cs="Arial"/>
          <w:b/>
          <w:sz w:val="24"/>
          <w:u w:val="single"/>
        </w:rPr>
      </w:pPr>
    </w:p>
    <w:p w:rsidR="00AB0B17" w:rsidRDefault="00AB0B17">
      <w:pPr>
        <w:spacing w:after="0" w:line="240" w:lineRule="auto"/>
        <w:rPr>
          <w:rFonts w:ascii="Arial" w:eastAsia="Arial" w:hAnsi="Arial" w:cs="Arial"/>
          <w:sz w:val="24"/>
        </w:rPr>
      </w:pPr>
    </w:p>
    <w:p w:rsidR="00AB0B17" w:rsidRDefault="00AB0B17">
      <w:pPr>
        <w:spacing w:after="0" w:line="240" w:lineRule="auto"/>
        <w:rPr>
          <w:rFonts w:ascii="Arial" w:eastAsia="Arial" w:hAnsi="Arial" w:cs="Arial"/>
          <w:sz w:val="24"/>
        </w:rPr>
      </w:pPr>
    </w:p>
    <w:p w:rsidR="00AB0B17" w:rsidRDefault="0084500B">
      <w:pPr>
        <w:suppressAutoHyphens/>
        <w:spacing w:after="0"/>
        <w:rPr>
          <w:rFonts w:ascii="Arial" w:eastAsia="Arial" w:hAnsi="Arial" w:cs="Arial"/>
          <w:b/>
          <w:sz w:val="28"/>
          <w:u w:val="single"/>
        </w:rPr>
      </w:pPr>
      <w:r>
        <w:rPr>
          <w:rFonts w:ascii="Arial" w:eastAsia="Arial" w:hAnsi="Arial" w:cs="Arial"/>
          <w:b/>
          <w:sz w:val="28"/>
          <w:u w:val="single"/>
        </w:rPr>
        <w:t>UNIDAD 3</w:t>
      </w:r>
    </w:p>
    <w:p w:rsidR="00AB0B17" w:rsidRDefault="00AB0B17">
      <w:pPr>
        <w:suppressAutoHyphens/>
        <w:spacing w:after="0"/>
        <w:rPr>
          <w:rFonts w:ascii="Arial" w:eastAsia="Arial" w:hAnsi="Arial" w:cs="Arial"/>
          <w:b/>
          <w:sz w:val="24"/>
          <w:u w:val="single"/>
        </w:rPr>
      </w:pPr>
    </w:p>
    <w:p w:rsidR="00AB0B17" w:rsidRDefault="0084500B">
      <w:pPr>
        <w:suppressAutoHyphens/>
        <w:spacing w:after="0"/>
        <w:rPr>
          <w:rFonts w:ascii="Arial" w:eastAsia="Arial" w:hAnsi="Arial" w:cs="Arial"/>
          <w:sz w:val="24"/>
        </w:rPr>
      </w:pPr>
      <w:r>
        <w:rPr>
          <w:rFonts w:ascii="Arial" w:eastAsia="Arial" w:hAnsi="Arial" w:cs="Arial"/>
          <w:i/>
          <w:sz w:val="24"/>
        </w:rPr>
        <w:t>LA  CONSTRUCCIÓN COLECTIVA DEL CONOCIMIENTO COMO HERRAMIENTA PARA EL CAMBIO SOCIAL</w:t>
      </w:r>
      <w:r>
        <w:rPr>
          <w:rFonts w:ascii="Arial" w:eastAsia="Arial" w:hAnsi="Arial" w:cs="Arial"/>
          <w:sz w:val="24"/>
        </w:rPr>
        <w:t xml:space="preserve">. </w:t>
      </w:r>
      <w:r>
        <w:rPr>
          <w:rFonts w:ascii="Arial" w:eastAsia="Arial" w:hAnsi="Arial" w:cs="Arial"/>
          <w:i/>
          <w:sz w:val="24"/>
        </w:rPr>
        <w:t xml:space="preserve"> NUEVAS EXPERIENCIAS EDUCATIVAS POPULARES.</w:t>
      </w: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sz w:val="24"/>
        </w:rPr>
      </w:pPr>
      <w:r>
        <w:rPr>
          <w:rFonts w:ascii="Arial" w:eastAsia="Arial" w:hAnsi="Arial" w:cs="Arial"/>
          <w:sz w:val="24"/>
        </w:rPr>
        <w:t xml:space="preserve">28/10- Esbozo histórico. Sobre la práctica y la concepción de una  Educación Popular </w:t>
      </w: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sz w:val="24"/>
        </w:rPr>
      </w:pPr>
      <w:r>
        <w:rPr>
          <w:rFonts w:ascii="Arial" w:eastAsia="Arial" w:hAnsi="Arial" w:cs="Arial"/>
          <w:sz w:val="24"/>
        </w:rPr>
        <w:t xml:space="preserve">4/11  - Educación Popular y Movimientos Sociales </w:t>
      </w: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sz w:val="24"/>
        </w:rPr>
      </w:pPr>
      <w:r>
        <w:rPr>
          <w:rFonts w:ascii="Arial" w:eastAsia="Arial" w:hAnsi="Arial" w:cs="Arial"/>
          <w:sz w:val="24"/>
        </w:rPr>
        <w:t xml:space="preserve">11/11- El pueblo en aulas: TALLER DE INTERCAMBIO Y  EXPERIENCIAS EN  EDUCACIÓN POPULAR   (BACHILLERATOS-UNIVERSIDAD CAMPESINA-DOCENTES POR LA DIGNIDAD, ESCUELAS ZAPATISTAS, UNIVERSIDAD DE LOS TRABAJADORES-, ENTRE OTRAS) </w:t>
      </w:r>
    </w:p>
    <w:p w:rsidR="00AB0B17" w:rsidRDefault="00AB0B17">
      <w:pPr>
        <w:suppressAutoHyphens/>
        <w:spacing w:after="0"/>
        <w:rPr>
          <w:rFonts w:ascii="Arial" w:eastAsia="Arial" w:hAnsi="Arial" w:cs="Arial"/>
          <w:sz w:val="24"/>
        </w:rPr>
      </w:pPr>
    </w:p>
    <w:p w:rsidR="00AB0B17" w:rsidRDefault="0084500B">
      <w:pPr>
        <w:spacing w:after="0" w:line="240" w:lineRule="auto"/>
        <w:rPr>
          <w:rFonts w:ascii="Arial" w:eastAsia="Arial" w:hAnsi="Arial" w:cs="Arial"/>
          <w:b/>
          <w:sz w:val="24"/>
        </w:rPr>
      </w:pPr>
      <w:r>
        <w:rPr>
          <w:rFonts w:ascii="Arial" w:eastAsia="Arial" w:hAnsi="Arial" w:cs="Arial"/>
          <w:sz w:val="24"/>
        </w:rPr>
        <w:t>18/11- Taller de cierre, presentación de monografías, debate participativo</w:t>
      </w:r>
      <w:r>
        <w:rPr>
          <w:rFonts w:ascii="Arial" w:eastAsia="Arial" w:hAnsi="Arial" w:cs="Arial"/>
          <w:b/>
          <w:sz w:val="24"/>
        </w:rPr>
        <w:t xml:space="preserve"> </w:t>
      </w:r>
    </w:p>
    <w:p w:rsidR="00AB0B17" w:rsidRDefault="00AB0B17">
      <w:pPr>
        <w:suppressAutoHyphens/>
        <w:spacing w:after="0"/>
        <w:rPr>
          <w:rFonts w:ascii="Arial" w:eastAsia="Arial" w:hAnsi="Arial" w:cs="Arial"/>
          <w:sz w:val="24"/>
        </w:rPr>
      </w:pPr>
    </w:p>
    <w:p w:rsidR="00AB0B17" w:rsidRDefault="00AB0B17">
      <w:pPr>
        <w:suppressAutoHyphens/>
        <w:spacing w:after="0"/>
        <w:rPr>
          <w:rFonts w:ascii="Arial" w:eastAsia="Arial" w:hAnsi="Arial" w:cs="Arial"/>
          <w:sz w:val="24"/>
        </w:rPr>
      </w:pPr>
    </w:p>
    <w:p w:rsidR="00AB0B17" w:rsidRDefault="0084500B">
      <w:pPr>
        <w:suppressAutoHyphens/>
        <w:spacing w:after="0"/>
        <w:rPr>
          <w:rFonts w:ascii="Arial" w:eastAsia="Arial" w:hAnsi="Arial" w:cs="Arial"/>
          <w:b/>
          <w:sz w:val="28"/>
          <w:u w:val="single"/>
        </w:rPr>
      </w:pPr>
      <w:r>
        <w:rPr>
          <w:rFonts w:ascii="Arial" w:eastAsia="Arial" w:hAnsi="Arial" w:cs="Arial"/>
          <w:b/>
          <w:sz w:val="28"/>
          <w:u w:val="single"/>
        </w:rPr>
        <w:t>Bibliografía</w:t>
      </w:r>
    </w:p>
    <w:p w:rsidR="00AB0B17" w:rsidRDefault="00AB0B17">
      <w:pPr>
        <w:suppressAutoHyphens/>
        <w:spacing w:after="0" w:line="240" w:lineRule="auto"/>
        <w:rPr>
          <w:rFonts w:ascii="Arial" w:eastAsia="Arial" w:hAnsi="Arial" w:cs="Arial"/>
          <w:b/>
          <w:sz w:val="24"/>
        </w:rPr>
      </w:pPr>
    </w:p>
    <w:p w:rsidR="00AB0B17" w:rsidRDefault="0084500B">
      <w:pPr>
        <w:suppressAutoHyphens/>
        <w:spacing w:after="0" w:line="240" w:lineRule="auto"/>
        <w:rPr>
          <w:rFonts w:ascii="Times New Roman" w:eastAsia="Times New Roman" w:hAnsi="Times New Roman" w:cs="Times New Roman"/>
          <w:sz w:val="24"/>
        </w:rPr>
      </w:pPr>
      <w:r>
        <w:rPr>
          <w:rFonts w:ascii="Arial" w:eastAsia="Arial" w:hAnsi="Arial" w:cs="Arial"/>
          <w:b/>
          <w:sz w:val="24"/>
        </w:rPr>
        <w:t>Pérez, E.</w:t>
      </w:r>
      <w:r>
        <w:rPr>
          <w:rFonts w:ascii="Arial" w:eastAsia="Arial" w:hAnsi="Arial" w:cs="Arial"/>
          <w:sz w:val="24"/>
        </w:rPr>
        <w:t xml:space="preserve"> </w:t>
      </w:r>
      <w:r>
        <w:rPr>
          <w:rFonts w:ascii="Arial" w:eastAsia="Arial" w:hAnsi="Arial" w:cs="Arial"/>
          <w:i/>
          <w:sz w:val="24"/>
        </w:rPr>
        <w:t>Qué es hoy la educación popular para nosotros</w:t>
      </w:r>
      <w:r>
        <w:rPr>
          <w:rFonts w:ascii="Arial" w:eastAsia="Arial" w:hAnsi="Arial" w:cs="Arial"/>
          <w:sz w:val="24"/>
        </w:rPr>
        <w:t xml:space="preserve">. En </w:t>
      </w:r>
      <w:hyperlink r:id="rId7">
        <w:r>
          <w:rPr>
            <w:rFonts w:ascii="Arial" w:eastAsia="Arial" w:hAnsi="Arial" w:cs="Arial"/>
            <w:color w:val="0000FF"/>
            <w:sz w:val="24"/>
            <w:u w:val="single"/>
          </w:rPr>
          <w:t>http://www.panuelosenrebeldia.com.ar/content/view/208/245</w:t>
        </w:r>
      </w:hyperlink>
    </w:p>
    <w:p w:rsidR="00AB0B17" w:rsidRDefault="0084500B">
      <w:pPr>
        <w:suppressAutoHyphens/>
        <w:spacing w:after="0" w:line="240" w:lineRule="auto"/>
        <w:rPr>
          <w:rFonts w:ascii="Times New Roman" w:eastAsia="Times New Roman" w:hAnsi="Times New Roman" w:cs="Times New Roman"/>
          <w:sz w:val="24"/>
        </w:rPr>
      </w:pPr>
      <w:r>
        <w:rPr>
          <w:rFonts w:ascii="Arial" w:eastAsia="Arial" w:hAnsi="Arial" w:cs="Arial"/>
          <w:b/>
          <w:color w:val="231F20"/>
          <w:sz w:val="24"/>
        </w:rPr>
        <w:t>Núñez Hurtado C.</w:t>
      </w:r>
      <w:r>
        <w:rPr>
          <w:rFonts w:ascii="Arial" w:eastAsia="Arial" w:hAnsi="Arial" w:cs="Arial"/>
          <w:color w:val="231F20"/>
          <w:sz w:val="24"/>
        </w:rPr>
        <w:t xml:space="preserve"> </w:t>
      </w:r>
      <w:r>
        <w:rPr>
          <w:rFonts w:ascii="Arial" w:eastAsia="Arial" w:hAnsi="Arial" w:cs="Arial"/>
          <w:i/>
          <w:color w:val="231F20"/>
          <w:sz w:val="24"/>
        </w:rPr>
        <w:t>Educación popular: una mirada de conjunto</w:t>
      </w:r>
      <w:r>
        <w:rPr>
          <w:rFonts w:ascii="Arial" w:eastAsia="Arial" w:hAnsi="Arial" w:cs="Arial"/>
          <w:color w:val="231F20"/>
          <w:sz w:val="24"/>
        </w:rPr>
        <w:t xml:space="preserve">, ponencia para el Instituto Tecnológico y de Estudios superiores de Occidente. Cátedra Paulo Freire. México. En </w:t>
      </w:r>
      <w:hyperlink r:id="rId8">
        <w:r>
          <w:rPr>
            <w:rFonts w:ascii="Arial" w:eastAsia="Arial" w:hAnsi="Arial" w:cs="Arial"/>
            <w:color w:val="0000FF"/>
            <w:sz w:val="24"/>
            <w:u w:val="single"/>
          </w:rPr>
          <w:t>www.tumbi.crefal.edu.mx</w:t>
        </w:r>
      </w:hyperlink>
    </w:p>
    <w:p w:rsidR="00AB0B17" w:rsidRDefault="0084500B">
      <w:pPr>
        <w:suppressAutoHyphens/>
        <w:spacing w:after="0" w:line="240" w:lineRule="auto"/>
        <w:rPr>
          <w:rFonts w:ascii="Arial" w:eastAsia="Arial" w:hAnsi="Arial" w:cs="Arial"/>
          <w:sz w:val="24"/>
        </w:rPr>
      </w:pPr>
      <w:r>
        <w:rPr>
          <w:rFonts w:ascii="Arial" w:eastAsia="Arial" w:hAnsi="Arial" w:cs="Arial"/>
          <w:b/>
          <w:sz w:val="24"/>
        </w:rPr>
        <w:lastRenderedPageBreak/>
        <w:t>Freire, P.</w:t>
      </w:r>
      <w:r>
        <w:rPr>
          <w:rFonts w:ascii="Arial" w:eastAsia="Arial" w:hAnsi="Arial" w:cs="Arial"/>
          <w:sz w:val="24"/>
        </w:rPr>
        <w:t xml:space="preserve"> </w:t>
      </w:r>
      <w:r>
        <w:rPr>
          <w:rFonts w:ascii="Arial" w:eastAsia="Arial" w:hAnsi="Arial" w:cs="Arial"/>
          <w:i/>
          <w:sz w:val="24"/>
        </w:rPr>
        <w:t xml:space="preserve"> Pedagogía del Oprimido</w:t>
      </w:r>
      <w:r>
        <w:rPr>
          <w:rFonts w:ascii="Arial" w:eastAsia="Arial" w:hAnsi="Arial" w:cs="Arial"/>
          <w:sz w:val="24"/>
        </w:rPr>
        <w:t xml:space="preserve">.  Págs. 21 a 27, Cap. 2 (Págs. 71 a 94), </w:t>
      </w:r>
      <w:proofErr w:type="spellStart"/>
      <w:r>
        <w:rPr>
          <w:rFonts w:ascii="Arial" w:eastAsia="Arial" w:hAnsi="Arial" w:cs="Arial"/>
          <w:sz w:val="24"/>
        </w:rPr>
        <w:t>Cap</w:t>
      </w:r>
      <w:proofErr w:type="spellEnd"/>
      <w:r>
        <w:rPr>
          <w:rFonts w:ascii="Arial" w:eastAsia="Arial" w:hAnsi="Arial" w:cs="Arial"/>
          <w:sz w:val="24"/>
        </w:rPr>
        <w:t xml:space="preserve"> 4 (Págs. 176 a 206)  Siglo XXI Editores, Argentina (2002). Primeras Palabras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Freire P</w:t>
      </w:r>
      <w:r>
        <w:rPr>
          <w:rFonts w:ascii="Arial" w:eastAsia="Arial" w:hAnsi="Arial" w:cs="Arial"/>
          <w:b/>
          <w:i/>
          <w:sz w:val="24"/>
        </w:rPr>
        <w:t>.</w:t>
      </w:r>
      <w:r>
        <w:rPr>
          <w:rFonts w:ascii="Arial" w:eastAsia="Arial" w:hAnsi="Arial" w:cs="Arial"/>
          <w:i/>
          <w:sz w:val="24"/>
        </w:rPr>
        <w:t xml:space="preserve"> Pedagogía de la Esperanza. Un reencuentro con la Pedagogía del Oprimido.</w:t>
      </w:r>
      <w:r>
        <w:rPr>
          <w:rFonts w:ascii="Arial" w:eastAsia="Arial" w:hAnsi="Arial" w:cs="Arial"/>
          <w:sz w:val="24"/>
        </w:rPr>
        <w:t xml:space="preserve"> Págs. 24 a 29 y 81 a 99</w:t>
      </w:r>
      <w:r>
        <w:rPr>
          <w:rFonts w:ascii="Arial" w:eastAsia="Arial" w:hAnsi="Arial" w:cs="Arial"/>
          <w:i/>
          <w:sz w:val="24"/>
        </w:rPr>
        <w:t xml:space="preserve"> </w:t>
      </w:r>
      <w:r>
        <w:rPr>
          <w:rFonts w:ascii="Arial" w:eastAsia="Arial" w:hAnsi="Arial" w:cs="Arial"/>
          <w:sz w:val="24"/>
        </w:rPr>
        <w:t xml:space="preserve">México: Siglo XXI Editores. En </w:t>
      </w:r>
      <w:hyperlink r:id="rId9">
        <w:r>
          <w:rPr>
            <w:rFonts w:ascii="Arial" w:eastAsia="Arial" w:hAnsi="Arial" w:cs="Arial"/>
            <w:color w:val="0000FF"/>
            <w:sz w:val="24"/>
            <w:u w:val="single"/>
          </w:rPr>
          <w:t>http://archivosociologico.files.wordpress.com</w:t>
        </w:r>
      </w:hyperlink>
      <w:r>
        <w:rPr>
          <w:rFonts w:ascii="Arial" w:eastAsia="Arial" w:hAnsi="Arial" w:cs="Arial"/>
          <w:sz w:val="24"/>
        </w:rPr>
        <w:t xml:space="preserve">.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Rodriguez</w:t>
      </w:r>
      <w:proofErr w:type="spellEnd"/>
      <w:r>
        <w:rPr>
          <w:rFonts w:ascii="Arial" w:eastAsia="Arial" w:hAnsi="Arial" w:cs="Arial"/>
          <w:b/>
          <w:sz w:val="24"/>
        </w:rPr>
        <w:t>, S</w:t>
      </w:r>
      <w:r>
        <w:rPr>
          <w:rFonts w:ascii="Arial" w:eastAsia="Arial" w:hAnsi="Arial" w:cs="Arial"/>
          <w:b/>
          <w:sz w:val="24"/>
          <w:u w:val="single"/>
        </w:rPr>
        <w:t>.</w:t>
      </w:r>
      <w:r>
        <w:rPr>
          <w:rFonts w:ascii="Arial" w:eastAsia="Arial" w:hAnsi="Arial" w:cs="Arial"/>
          <w:sz w:val="24"/>
        </w:rPr>
        <w:t xml:space="preserve"> </w:t>
      </w:r>
      <w:r>
        <w:rPr>
          <w:rFonts w:ascii="Arial" w:eastAsia="Arial" w:hAnsi="Arial" w:cs="Arial"/>
          <w:i/>
          <w:sz w:val="24"/>
        </w:rPr>
        <w:t>Inventamos o erramos</w:t>
      </w:r>
      <w:r>
        <w:rPr>
          <w:rFonts w:ascii="Arial" w:eastAsia="Arial" w:hAnsi="Arial" w:cs="Arial"/>
          <w:sz w:val="24"/>
        </w:rPr>
        <w:t xml:space="preserve">. </w:t>
      </w:r>
      <w:proofErr w:type="spellStart"/>
      <w:proofErr w:type="gramStart"/>
      <w:r>
        <w:rPr>
          <w:rFonts w:ascii="Arial" w:eastAsia="Arial" w:hAnsi="Arial" w:cs="Arial"/>
          <w:sz w:val="24"/>
        </w:rPr>
        <w:t>pàgs</w:t>
      </w:r>
      <w:proofErr w:type="spellEnd"/>
      <w:proofErr w:type="gramEnd"/>
      <w:r>
        <w:rPr>
          <w:rFonts w:ascii="Arial" w:eastAsia="Arial" w:hAnsi="Arial" w:cs="Arial"/>
          <w:sz w:val="24"/>
        </w:rPr>
        <w:t xml:space="preserve"> 25 a 33; </w:t>
      </w:r>
      <w:proofErr w:type="spellStart"/>
      <w:r>
        <w:rPr>
          <w:rFonts w:ascii="Arial" w:eastAsia="Arial" w:hAnsi="Arial" w:cs="Arial"/>
          <w:sz w:val="24"/>
        </w:rPr>
        <w:t>pàgs</w:t>
      </w:r>
      <w:proofErr w:type="spellEnd"/>
      <w:r>
        <w:rPr>
          <w:rFonts w:ascii="Arial" w:eastAsia="Arial" w:hAnsi="Arial" w:cs="Arial"/>
          <w:sz w:val="24"/>
        </w:rPr>
        <w:t xml:space="preserve"> 73 a 75; </w:t>
      </w:r>
      <w:proofErr w:type="spellStart"/>
      <w:r>
        <w:rPr>
          <w:rFonts w:ascii="Arial" w:eastAsia="Arial" w:hAnsi="Arial" w:cs="Arial"/>
          <w:sz w:val="24"/>
        </w:rPr>
        <w:t>pàgs</w:t>
      </w:r>
      <w:proofErr w:type="spellEnd"/>
      <w:r>
        <w:rPr>
          <w:rFonts w:ascii="Arial" w:eastAsia="Arial" w:hAnsi="Arial" w:cs="Arial"/>
          <w:sz w:val="24"/>
        </w:rPr>
        <w:t xml:space="preserve"> 136 a 138;  Monte Ávila Editores, Caracas, 2004.</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Korol</w:t>
      </w:r>
      <w:proofErr w:type="spellEnd"/>
      <w:r>
        <w:rPr>
          <w:rFonts w:ascii="Arial" w:eastAsia="Arial" w:hAnsi="Arial" w:cs="Arial"/>
          <w:b/>
          <w:sz w:val="24"/>
        </w:rPr>
        <w:t>, C.</w:t>
      </w:r>
      <w:r>
        <w:rPr>
          <w:rFonts w:ascii="Arial" w:eastAsia="Arial" w:hAnsi="Arial" w:cs="Arial"/>
          <w:sz w:val="24"/>
        </w:rPr>
        <w:t xml:space="preserve"> Construcción colectiva de conocimientos, en Seminario de Formación </w:t>
      </w:r>
      <w:proofErr w:type="spellStart"/>
      <w:r>
        <w:rPr>
          <w:rFonts w:ascii="Arial" w:eastAsia="Arial" w:hAnsi="Arial" w:cs="Arial"/>
          <w:sz w:val="24"/>
        </w:rPr>
        <w:t>Teològica</w:t>
      </w:r>
      <w:proofErr w:type="spellEnd"/>
      <w:r>
        <w:rPr>
          <w:rFonts w:ascii="Arial" w:eastAsia="Arial" w:hAnsi="Arial" w:cs="Arial"/>
          <w:sz w:val="24"/>
        </w:rPr>
        <w:t xml:space="preserve"> 2008, </w:t>
      </w:r>
    </w:p>
    <w:p w:rsidR="00AB0B17" w:rsidRDefault="00200DBF">
      <w:pPr>
        <w:suppressAutoHyphens/>
        <w:spacing w:after="0" w:line="240" w:lineRule="auto"/>
        <w:rPr>
          <w:rFonts w:ascii="Arial" w:eastAsia="Arial" w:hAnsi="Arial" w:cs="Arial"/>
          <w:sz w:val="24"/>
        </w:rPr>
      </w:pPr>
      <w:hyperlink r:id="rId10">
        <w:r w:rsidR="0084500B">
          <w:rPr>
            <w:rFonts w:ascii="Arial" w:eastAsia="Arial" w:hAnsi="Arial" w:cs="Arial"/>
            <w:color w:val="0000FF"/>
            <w:sz w:val="24"/>
            <w:u w:val="single"/>
          </w:rPr>
          <w:t>http://www.panuelosenrebeldia.com.ar/content/category/31/55/245/</w:t>
        </w:r>
      </w:hyperlink>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Baraldo</w:t>
      </w:r>
      <w:proofErr w:type="spellEnd"/>
      <w:r>
        <w:rPr>
          <w:rFonts w:ascii="Arial" w:eastAsia="Arial" w:hAnsi="Arial" w:cs="Arial"/>
          <w:b/>
          <w:sz w:val="24"/>
        </w:rPr>
        <w:t>, N.</w:t>
      </w:r>
      <w:r>
        <w:rPr>
          <w:rFonts w:ascii="Arial" w:eastAsia="Arial" w:hAnsi="Arial" w:cs="Arial"/>
          <w:sz w:val="24"/>
        </w:rPr>
        <w:t xml:space="preserve"> Educación en y desde los Movimientos sociales: ¿nuevo objeto y nuevos abordajes en Educación? Algunas tendencias en estudios recientes.  FCPS-UN Cuyo/UNC. </w:t>
      </w:r>
    </w:p>
    <w:p w:rsidR="00AB0B17" w:rsidRDefault="0084500B">
      <w:pPr>
        <w:suppressAutoHyphens/>
        <w:spacing w:after="0" w:line="240" w:lineRule="auto"/>
        <w:rPr>
          <w:rFonts w:ascii="Arial" w:eastAsia="Arial" w:hAnsi="Arial" w:cs="Arial"/>
          <w:i/>
          <w:sz w:val="24"/>
        </w:rPr>
      </w:pPr>
      <w:r>
        <w:rPr>
          <w:rFonts w:ascii="Arial" w:eastAsia="Arial" w:hAnsi="Arial" w:cs="Arial"/>
          <w:b/>
          <w:sz w:val="24"/>
        </w:rPr>
        <w:t>CONICET.</w:t>
      </w:r>
      <w:r>
        <w:rPr>
          <w:rFonts w:ascii="Arial" w:eastAsia="Arial" w:hAnsi="Arial" w:cs="Arial"/>
          <w:sz w:val="24"/>
        </w:rPr>
        <w:t xml:space="preserve"> </w:t>
      </w:r>
      <w:r>
        <w:rPr>
          <w:rFonts w:ascii="Arial" w:eastAsia="Arial" w:hAnsi="Arial" w:cs="Arial"/>
          <w:i/>
          <w:sz w:val="24"/>
        </w:rPr>
        <w:t xml:space="preserve"> VI  JORNADAS DE INVESTIGACIÓN EN EDUCACIÓN:</w:t>
      </w:r>
    </w:p>
    <w:p w:rsidR="00AB0B17" w:rsidRDefault="0084500B">
      <w:pPr>
        <w:suppressAutoHyphens/>
        <w:spacing w:after="0" w:line="240" w:lineRule="auto"/>
        <w:rPr>
          <w:rFonts w:ascii="Arial" w:eastAsia="Arial" w:hAnsi="Arial" w:cs="Arial"/>
          <w:b/>
          <w:sz w:val="24"/>
        </w:rPr>
      </w:pPr>
      <w:r>
        <w:rPr>
          <w:rFonts w:ascii="Arial" w:eastAsia="Arial" w:hAnsi="Arial" w:cs="Arial"/>
          <w:i/>
          <w:sz w:val="24"/>
        </w:rPr>
        <w:t xml:space="preserve">INVESTIGACIÓN, CONOCIMIENTO  Y PROTAGONISMO DE LOS ACTORES EN EL CAMPO EDUCATIVO.  </w:t>
      </w:r>
      <w:r>
        <w:rPr>
          <w:rFonts w:ascii="Arial" w:eastAsia="Arial" w:hAnsi="Arial" w:cs="Arial"/>
          <w:sz w:val="24"/>
        </w:rPr>
        <w:t xml:space="preserve">Córdoba. </w:t>
      </w:r>
      <w:proofErr w:type="gramStart"/>
      <w:r>
        <w:rPr>
          <w:rFonts w:ascii="Arial" w:eastAsia="Arial" w:hAnsi="Arial" w:cs="Arial"/>
          <w:sz w:val="24"/>
        </w:rPr>
        <w:t>julio</w:t>
      </w:r>
      <w:proofErr w:type="gramEnd"/>
      <w:r>
        <w:rPr>
          <w:rFonts w:ascii="Arial" w:eastAsia="Arial" w:hAnsi="Arial" w:cs="Arial"/>
          <w:sz w:val="24"/>
        </w:rPr>
        <w:t xml:space="preserve"> de 2009.</w:t>
      </w:r>
      <w:r>
        <w:rPr>
          <w:rFonts w:ascii="Arial" w:eastAsia="Arial" w:hAnsi="Arial" w:cs="Arial"/>
          <w:b/>
          <w:sz w:val="24"/>
        </w:rPr>
        <w:t xml:space="preserve">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Zibechi</w:t>
      </w:r>
      <w:proofErr w:type="spellEnd"/>
      <w:r>
        <w:rPr>
          <w:rFonts w:ascii="Arial" w:eastAsia="Arial" w:hAnsi="Arial" w:cs="Arial"/>
          <w:b/>
          <w:sz w:val="24"/>
        </w:rPr>
        <w:t>,  R</w:t>
      </w:r>
      <w:r>
        <w:rPr>
          <w:rFonts w:ascii="Arial" w:eastAsia="Arial" w:hAnsi="Arial" w:cs="Arial"/>
          <w:b/>
          <w:i/>
          <w:sz w:val="24"/>
        </w:rPr>
        <w:t>.</w:t>
      </w:r>
      <w:r>
        <w:rPr>
          <w:rFonts w:ascii="Arial" w:eastAsia="Arial" w:hAnsi="Arial" w:cs="Arial"/>
          <w:sz w:val="24"/>
        </w:rPr>
        <w:t xml:space="preserve"> La educación en los movimientos sociales, Programa de las</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Américas; </w:t>
      </w:r>
      <w:proofErr w:type="spellStart"/>
      <w:r>
        <w:rPr>
          <w:rFonts w:ascii="Arial" w:eastAsia="Arial" w:hAnsi="Arial" w:cs="Arial"/>
          <w:sz w:val="24"/>
        </w:rPr>
        <w:t>Silver</w:t>
      </w:r>
      <w:proofErr w:type="spellEnd"/>
      <w:r>
        <w:rPr>
          <w:rFonts w:ascii="Arial" w:eastAsia="Arial" w:hAnsi="Arial" w:cs="Arial"/>
          <w:sz w:val="24"/>
        </w:rPr>
        <w:t xml:space="preserve"> City. NM: Internacional </w:t>
      </w:r>
      <w:proofErr w:type="spellStart"/>
      <w:r>
        <w:rPr>
          <w:rFonts w:ascii="Arial" w:eastAsia="Arial" w:hAnsi="Arial" w:cs="Arial"/>
          <w:sz w:val="24"/>
        </w:rPr>
        <w:t>Relations</w:t>
      </w:r>
      <w:proofErr w:type="spellEnd"/>
      <w:r>
        <w:rPr>
          <w:rFonts w:ascii="Arial" w:eastAsia="Arial" w:hAnsi="Arial" w:cs="Arial"/>
          <w:sz w:val="24"/>
        </w:rPr>
        <w:t xml:space="preserve"> Center, 8 de junio de 2005.</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En: </w:t>
      </w:r>
      <w:hyperlink r:id="rId11">
        <w:r>
          <w:rPr>
            <w:rFonts w:ascii="Arial" w:eastAsia="Arial" w:hAnsi="Arial" w:cs="Arial"/>
            <w:color w:val="0000FF"/>
            <w:sz w:val="24"/>
            <w:u w:val="single"/>
          </w:rPr>
          <w:t>http://www.americaspolicy.org/citizen-action/focus/2005/sp-0506educacion.html</w:t>
        </w:r>
      </w:hyperlink>
    </w:p>
    <w:p w:rsidR="00AB0B17" w:rsidRDefault="0084500B">
      <w:pPr>
        <w:suppressAutoHyphens/>
        <w:spacing w:after="0" w:line="240" w:lineRule="auto"/>
        <w:rPr>
          <w:rFonts w:ascii="Arial" w:eastAsia="Arial" w:hAnsi="Arial" w:cs="Arial"/>
          <w:b/>
          <w:sz w:val="24"/>
        </w:rPr>
      </w:pPr>
      <w:proofErr w:type="spellStart"/>
      <w:r>
        <w:rPr>
          <w:rFonts w:ascii="Arial" w:eastAsia="Arial" w:hAnsi="Arial" w:cs="Arial"/>
          <w:b/>
          <w:sz w:val="24"/>
        </w:rPr>
        <w:t>Elisalde</w:t>
      </w:r>
      <w:proofErr w:type="spellEnd"/>
      <w:r>
        <w:rPr>
          <w:rFonts w:ascii="Arial" w:eastAsia="Arial" w:hAnsi="Arial" w:cs="Arial"/>
          <w:b/>
          <w:sz w:val="24"/>
        </w:rPr>
        <w:t xml:space="preserve">, R; </w:t>
      </w:r>
      <w:proofErr w:type="spellStart"/>
      <w:r>
        <w:rPr>
          <w:rFonts w:ascii="Arial" w:eastAsia="Arial" w:hAnsi="Arial" w:cs="Arial"/>
          <w:b/>
          <w:sz w:val="24"/>
        </w:rPr>
        <w:t>Ampudia</w:t>
      </w:r>
      <w:proofErr w:type="spellEnd"/>
      <w:r>
        <w:rPr>
          <w:rFonts w:ascii="Arial" w:eastAsia="Arial" w:hAnsi="Arial" w:cs="Arial"/>
          <w:b/>
          <w:sz w:val="24"/>
        </w:rPr>
        <w:t>, M.</w:t>
      </w:r>
      <w:r>
        <w:rPr>
          <w:rFonts w:ascii="Arial" w:eastAsia="Arial" w:hAnsi="Arial" w:cs="Arial"/>
          <w:sz w:val="24"/>
        </w:rPr>
        <w:t xml:space="preserve"> ESPACIOS DE AUTOGESTIÓN</w:t>
      </w:r>
      <w:r>
        <w:rPr>
          <w:rFonts w:ascii="Arial" w:eastAsia="Arial" w:hAnsi="Arial" w:cs="Arial"/>
          <w:b/>
          <w:sz w:val="24"/>
        </w:rPr>
        <w:t>:</w:t>
      </w:r>
      <w:r>
        <w:rPr>
          <w:rFonts w:ascii="Arial" w:eastAsia="Arial" w:hAnsi="Arial" w:cs="Arial"/>
          <w:sz w:val="24"/>
        </w:rPr>
        <w:t xml:space="preserve"> MOVIMIENTOS SOCIALES Y ESCUELAS POPULARES DE JÓVENES Y</w:t>
      </w:r>
      <w:r>
        <w:rPr>
          <w:rFonts w:ascii="Arial" w:eastAsia="Arial" w:hAnsi="Arial" w:cs="Arial"/>
          <w:b/>
          <w:sz w:val="24"/>
        </w:rPr>
        <w:t xml:space="preserve"> </w:t>
      </w:r>
      <w:r>
        <w:rPr>
          <w:rFonts w:ascii="Arial" w:eastAsia="Arial" w:hAnsi="Arial" w:cs="Arial"/>
          <w:sz w:val="24"/>
        </w:rPr>
        <w:t>ADULTOS. NOTAS SOBRE LA CONSTRUCCIÓN DE UN PROYECTO DE EDUCACIÓN</w:t>
      </w:r>
      <w:r>
        <w:rPr>
          <w:rFonts w:ascii="Arial" w:eastAsia="Arial" w:hAnsi="Arial" w:cs="Arial"/>
          <w:b/>
          <w:sz w:val="24"/>
        </w:rPr>
        <w:t xml:space="preserve"> </w:t>
      </w:r>
      <w:r>
        <w:rPr>
          <w:rFonts w:ascii="Arial" w:eastAsia="Arial" w:hAnsi="Arial" w:cs="Arial"/>
          <w:sz w:val="24"/>
        </w:rPr>
        <w:t>POPULAR. En: Red Latina sin Frontera. 10 de octubre de 2006</w:t>
      </w:r>
      <w:r>
        <w:rPr>
          <w:rFonts w:ascii="Arial" w:eastAsia="Arial" w:hAnsi="Arial" w:cs="Arial"/>
          <w:b/>
          <w:sz w:val="24"/>
        </w:rPr>
        <w:t xml:space="preserve">. </w:t>
      </w:r>
      <w:hyperlink r:id="rId12">
        <w:r>
          <w:rPr>
            <w:rFonts w:ascii="Arial" w:eastAsia="Arial" w:hAnsi="Arial" w:cs="Arial"/>
            <w:color w:val="0000FF"/>
            <w:sz w:val="24"/>
            <w:u w:val="single"/>
          </w:rPr>
          <w:t>www.latinacoop.es.vg</w:t>
        </w:r>
      </w:hyperlink>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Michi</w:t>
      </w:r>
      <w:proofErr w:type="spellEnd"/>
      <w:r>
        <w:rPr>
          <w:rFonts w:ascii="Arial" w:eastAsia="Arial" w:hAnsi="Arial" w:cs="Arial"/>
          <w:b/>
          <w:sz w:val="24"/>
        </w:rPr>
        <w:t>, N.</w:t>
      </w:r>
      <w:r>
        <w:rPr>
          <w:rFonts w:ascii="Arial" w:eastAsia="Arial" w:hAnsi="Arial" w:cs="Arial"/>
          <w:sz w:val="24"/>
        </w:rPr>
        <w:t xml:space="preserve"> Movimientos Campesinos y educación. </w:t>
      </w:r>
      <w:proofErr w:type="spellStart"/>
      <w:r>
        <w:rPr>
          <w:rFonts w:ascii="Arial" w:eastAsia="Arial" w:hAnsi="Arial" w:cs="Arial"/>
          <w:sz w:val="24"/>
        </w:rPr>
        <w:t>Pàgs</w:t>
      </w:r>
      <w:proofErr w:type="spellEnd"/>
      <w:r>
        <w:rPr>
          <w:rFonts w:ascii="Arial" w:eastAsia="Arial" w:hAnsi="Arial" w:cs="Arial"/>
          <w:sz w:val="24"/>
        </w:rPr>
        <w:t xml:space="preserve"> 89 a 90; 92 a 95; 128 a 131; 134 a 144; 235 a 241; 272 a 278. Editorial El Colectivo y en:http://www.editorialelcolectivo.org/ed/images/banners/mcyeweb.pdf.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Michi</w:t>
      </w:r>
      <w:proofErr w:type="spellEnd"/>
      <w:r>
        <w:rPr>
          <w:rFonts w:ascii="Arial" w:eastAsia="Arial" w:hAnsi="Arial" w:cs="Arial"/>
          <w:b/>
          <w:sz w:val="24"/>
        </w:rPr>
        <w:t xml:space="preserve"> N.</w:t>
      </w:r>
      <w:r>
        <w:rPr>
          <w:rFonts w:ascii="Arial" w:eastAsia="Arial" w:hAnsi="Arial" w:cs="Arial"/>
          <w:sz w:val="24"/>
        </w:rPr>
        <w:t xml:space="preserve">  A 90 años de la Reforma Universitaria, la Universidad Pública: su compromiso con las luchas de los pueblos para construir sociedades justas y solidarias. Octubre de 2008</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De Sousa Santos, B.</w:t>
      </w:r>
      <w:r>
        <w:rPr>
          <w:rFonts w:ascii="Arial" w:eastAsia="Arial" w:hAnsi="Arial" w:cs="Arial"/>
          <w:sz w:val="24"/>
        </w:rPr>
        <w:t xml:space="preserve"> </w:t>
      </w:r>
      <w:r>
        <w:rPr>
          <w:rFonts w:ascii="Arial" w:eastAsia="Arial" w:hAnsi="Arial" w:cs="Arial"/>
          <w:i/>
          <w:sz w:val="24"/>
        </w:rPr>
        <w:t>Los nuevos movimientos sociales,</w:t>
      </w:r>
      <w:r>
        <w:rPr>
          <w:rFonts w:ascii="Arial" w:eastAsia="Arial" w:hAnsi="Arial" w:cs="Arial"/>
          <w:sz w:val="24"/>
        </w:rPr>
        <w:t xml:space="preserve"> en Revista OSAL n°5, </w:t>
      </w:r>
      <w:proofErr w:type="spellStart"/>
      <w:r>
        <w:rPr>
          <w:rFonts w:ascii="Arial" w:eastAsia="Arial" w:hAnsi="Arial" w:cs="Arial"/>
          <w:sz w:val="24"/>
        </w:rPr>
        <w:t>Págs</w:t>
      </w:r>
      <w:proofErr w:type="spellEnd"/>
      <w:r>
        <w:rPr>
          <w:rFonts w:ascii="Arial" w:eastAsia="Arial" w:hAnsi="Arial" w:cs="Arial"/>
          <w:sz w:val="24"/>
        </w:rPr>
        <w:t xml:space="preserve"> 177-183: CLACSO, Buenos Aires, septiembre 2001.</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De Sousa Santos, B.</w:t>
      </w:r>
      <w:r>
        <w:rPr>
          <w:rFonts w:ascii="Arial" w:eastAsia="Arial" w:hAnsi="Arial" w:cs="Arial"/>
          <w:sz w:val="24"/>
        </w:rPr>
        <w:t xml:space="preserve"> La sociología de las ausencias y la sociología de las emergencias: para una ecología de los saberes en </w:t>
      </w:r>
      <w:r>
        <w:rPr>
          <w:rFonts w:ascii="Arial" w:eastAsia="Arial" w:hAnsi="Arial" w:cs="Arial"/>
          <w:sz w:val="24"/>
          <w:u w:val="single"/>
        </w:rPr>
        <w:t>Renovar la teoría crítica y reinventar la emancipación social</w:t>
      </w:r>
      <w:r>
        <w:rPr>
          <w:rFonts w:ascii="Arial" w:eastAsia="Arial" w:hAnsi="Arial" w:cs="Arial"/>
          <w:sz w:val="24"/>
        </w:rPr>
        <w:t>, CLACSO Libros, Buenos Aires, 2006.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García, J</w:t>
      </w:r>
      <w:r>
        <w:rPr>
          <w:rFonts w:ascii="Arial" w:eastAsia="Arial" w:hAnsi="Arial" w:cs="Arial"/>
          <w:b/>
          <w:sz w:val="24"/>
          <w:u w:val="single"/>
        </w:rPr>
        <w:t>.</w:t>
      </w:r>
      <w:r>
        <w:rPr>
          <w:rFonts w:ascii="Arial" w:eastAsia="Arial" w:hAnsi="Arial" w:cs="Arial"/>
          <w:sz w:val="24"/>
        </w:rPr>
        <w:t xml:space="preserve"> Bachilleratos populares y "autonomía": ¿espacios de la transformación o de la reproducción?  En: </w:t>
      </w:r>
      <w:r>
        <w:rPr>
          <w:rFonts w:ascii="Arial" w:eastAsia="Arial" w:hAnsi="Arial" w:cs="Arial"/>
          <w:i/>
          <w:sz w:val="24"/>
        </w:rPr>
        <w:t>Boletín Antropología y Educación</w:t>
      </w:r>
      <w:r>
        <w:rPr>
          <w:rFonts w:ascii="Arial" w:eastAsia="Arial" w:hAnsi="Arial" w:cs="Arial"/>
          <w:sz w:val="24"/>
        </w:rPr>
        <w:t>, N ° 2, Julio, 2011.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En: http://ica.institutos.filo.uba.ar/seanso/pae/boletin/actual.html</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Zibechi</w:t>
      </w:r>
      <w:proofErr w:type="spellEnd"/>
      <w:r>
        <w:rPr>
          <w:rFonts w:ascii="Arial" w:eastAsia="Arial" w:hAnsi="Arial" w:cs="Arial"/>
          <w:b/>
          <w:sz w:val="24"/>
        </w:rPr>
        <w:t>, R</w:t>
      </w:r>
      <w:r>
        <w:rPr>
          <w:rFonts w:ascii="Arial" w:eastAsia="Arial" w:hAnsi="Arial" w:cs="Arial"/>
          <w:sz w:val="24"/>
        </w:rPr>
        <w:t xml:space="preserve">. Los movimientos sociales como espacios educativos en </w:t>
      </w:r>
      <w:r>
        <w:rPr>
          <w:rFonts w:ascii="Arial" w:eastAsia="Arial" w:hAnsi="Arial" w:cs="Arial"/>
          <w:sz w:val="24"/>
          <w:u w:val="single"/>
        </w:rPr>
        <w:t>Autonomías y emancipaciones, América Latina en movimiento</w:t>
      </w:r>
      <w:r>
        <w:rPr>
          <w:rFonts w:ascii="Arial" w:eastAsia="Arial" w:hAnsi="Arial" w:cs="Arial"/>
          <w:sz w:val="24"/>
        </w:rPr>
        <w:t xml:space="preserve">.  Págs. 29-39. Programa Democracia y transformación global, 2007. Lima. </w:t>
      </w:r>
    </w:p>
    <w:p w:rsidR="00AB0B17" w:rsidRDefault="0084500B">
      <w:pPr>
        <w:suppressAutoHyphens/>
        <w:spacing w:after="0" w:line="240" w:lineRule="auto"/>
        <w:rPr>
          <w:rFonts w:ascii="Arial" w:eastAsia="Arial" w:hAnsi="Arial" w:cs="Arial"/>
          <w:sz w:val="24"/>
        </w:rPr>
      </w:pPr>
      <w:r>
        <w:rPr>
          <w:rFonts w:ascii="Arial" w:eastAsia="Arial" w:hAnsi="Arial" w:cs="Arial"/>
          <w:sz w:val="24"/>
        </w:rPr>
        <w:t>En: http://es.scribd.com/doc/16464601/Zibechi-Raul-Autonomias-y-emancipaciones-America-Latina-en-movimiento-2007</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Freire, P.</w:t>
      </w:r>
      <w:r>
        <w:rPr>
          <w:rFonts w:ascii="Arial" w:eastAsia="Arial" w:hAnsi="Arial" w:cs="Arial"/>
          <w:i/>
          <w:sz w:val="24"/>
        </w:rPr>
        <w:t xml:space="preserve"> </w:t>
      </w:r>
      <w:r>
        <w:rPr>
          <w:rFonts w:ascii="Arial" w:eastAsia="Arial" w:hAnsi="Arial" w:cs="Arial"/>
          <w:b/>
          <w:i/>
          <w:sz w:val="24"/>
        </w:rPr>
        <w:t>¿</w:t>
      </w:r>
      <w:r>
        <w:rPr>
          <w:rFonts w:ascii="Arial" w:eastAsia="Arial" w:hAnsi="Arial" w:cs="Arial"/>
          <w:i/>
          <w:sz w:val="24"/>
        </w:rPr>
        <w:t>Extensión o Comunicación? La concientización en el medio</w:t>
      </w:r>
      <w:r>
        <w:rPr>
          <w:rFonts w:ascii="Arial" w:eastAsia="Arial" w:hAnsi="Arial" w:cs="Arial"/>
          <w:sz w:val="24"/>
        </w:rPr>
        <w:t xml:space="preserve"> </w:t>
      </w:r>
      <w:r>
        <w:rPr>
          <w:rFonts w:ascii="Arial" w:eastAsia="Arial" w:hAnsi="Arial" w:cs="Arial"/>
          <w:i/>
          <w:sz w:val="24"/>
        </w:rPr>
        <w:t xml:space="preserve">rural. </w:t>
      </w:r>
      <w:r>
        <w:rPr>
          <w:rFonts w:ascii="Arial" w:eastAsia="Arial" w:hAnsi="Arial" w:cs="Arial"/>
          <w:sz w:val="24"/>
        </w:rPr>
        <w:t xml:space="preserve"> Cap. 3, Págs. 1 a 7.</w:t>
      </w:r>
      <w:r>
        <w:rPr>
          <w:rFonts w:ascii="Arial" w:eastAsia="Arial" w:hAnsi="Arial" w:cs="Arial"/>
          <w:i/>
          <w:sz w:val="24"/>
        </w:rPr>
        <w:t xml:space="preserve"> </w:t>
      </w:r>
      <w:r>
        <w:rPr>
          <w:rFonts w:ascii="Arial" w:eastAsia="Arial" w:hAnsi="Arial" w:cs="Arial"/>
          <w:sz w:val="24"/>
        </w:rPr>
        <w:t xml:space="preserve"> Ed. Siglo XXI y Tierra Nueva, 1973. </w:t>
      </w:r>
      <w:r>
        <w:rPr>
          <w:rFonts w:ascii="Arial" w:eastAsia="Arial" w:hAnsi="Arial" w:cs="Arial"/>
          <w:b/>
          <w:i/>
          <w:sz w:val="24"/>
        </w:rPr>
        <w:t xml:space="preserve"> </w:t>
      </w:r>
      <w:r>
        <w:rPr>
          <w:rFonts w:ascii="Arial" w:eastAsia="Arial" w:hAnsi="Arial" w:cs="Arial"/>
          <w:sz w:val="24"/>
        </w:rPr>
        <w:t xml:space="preserve">En </w:t>
      </w:r>
      <w:hyperlink r:id="rId13">
        <w:r>
          <w:rPr>
            <w:rFonts w:ascii="Arial" w:eastAsia="Arial" w:hAnsi="Arial" w:cs="Arial"/>
            <w:color w:val="0000FF"/>
            <w:sz w:val="24"/>
            <w:u w:val="single"/>
          </w:rPr>
          <w:t>http://www.inventati.org</w:t>
        </w:r>
      </w:hyperlink>
      <w:r>
        <w:rPr>
          <w:rFonts w:ascii="Arial" w:eastAsia="Arial" w:hAnsi="Arial" w:cs="Arial"/>
          <w:sz w:val="24"/>
        </w:rPr>
        <w:t xml:space="preserve">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lastRenderedPageBreak/>
        <w:t>Equipo de EP Pañuelos en Rebeldía</w:t>
      </w:r>
      <w:r>
        <w:rPr>
          <w:rFonts w:ascii="Arial" w:eastAsia="Arial" w:hAnsi="Arial" w:cs="Arial"/>
          <w:sz w:val="24"/>
        </w:rPr>
        <w:t xml:space="preserve">. Entrevista a Paulo Freire. Págs. 15 a 25.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 xml:space="preserve">Buenos Aires, Ediciones Madres de Plaza de Mayo/América Libre, 2005.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Ubilla</w:t>
      </w:r>
      <w:proofErr w:type="spellEnd"/>
      <w:r>
        <w:rPr>
          <w:rFonts w:ascii="Arial" w:eastAsia="Arial" w:hAnsi="Arial" w:cs="Arial"/>
          <w:b/>
          <w:sz w:val="24"/>
        </w:rPr>
        <w:t>, P</w:t>
      </w:r>
      <w:r>
        <w:rPr>
          <w:rFonts w:ascii="Arial" w:eastAsia="Arial" w:hAnsi="Arial" w:cs="Arial"/>
          <w:sz w:val="24"/>
        </w:rPr>
        <w:t xml:space="preserve">. La violencia oculta. Págs. 75 a 89.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Buenos Aires, Ediciones Madres de Plaza de Mayo/América Libre, 2005.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Peloso, R.</w:t>
      </w:r>
      <w:r>
        <w:rPr>
          <w:rFonts w:ascii="Arial" w:eastAsia="Arial" w:hAnsi="Arial" w:cs="Arial"/>
          <w:sz w:val="24"/>
        </w:rPr>
        <w:t xml:space="preserve">  Consideraciones sobre la formación. Págs. 107 a 114.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Buenos Aires, Ediciones Madres de Plaza de Mayo/América Libre, 2005.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Jara, O.</w:t>
      </w:r>
      <w:r>
        <w:rPr>
          <w:rFonts w:ascii="Arial" w:eastAsia="Arial" w:hAnsi="Arial" w:cs="Arial"/>
          <w:sz w:val="24"/>
        </w:rPr>
        <w:t xml:space="preserve"> El aporte de la sistematización. Págs. 137 a 154. </w:t>
      </w:r>
      <w:r>
        <w:rPr>
          <w:rFonts w:ascii="Arial" w:eastAsia="Arial" w:hAnsi="Arial" w:cs="Arial"/>
          <w:i/>
          <w:sz w:val="24"/>
        </w:rPr>
        <w:t>Pedagogía de la resistencia</w:t>
      </w:r>
      <w:r>
        <w:rPr>
          <w:rFonts w:ascii="Arial" w:eastAsia="Arial" w:hAnsi="Arial" w:cs="Arial"/>
          <w:sz w:val="24"/>
        </w:rPr>
        <w:t>. Cuadernos de Educación Popular</w:t>
      </w:r>
      <w:r>
        <w:rPr>
          <w:rFonts w:ascii="Arial" w:eastAsia="Arial" w:hAnsi="Arial" w:cs="Arial"/>
          <w:i/>
          <w:sz w:val="24"/>
        </w:rPr>
        <w:t xml:space="preserve">. </w:t>
      </w:r>
      <w:r>
        <w:rPr>
          <w:rFonts w:ascii="Arial" w:eastAsia="Arial" w:hAnsi="Arial" w:cs="Arial"/>
          <w:sz w:val="24"/>
        </w:rPr>
        <w:t>Buenos Aires, Ediciones Madres de Plaza de Mayo/América Libre, 2005.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Colectivo americanista</w:t>
      </w:r>
      <w:r>
        <w:rPr>
          <w:rFonts w:ascii="Arial" w:eastAsia="Arial" w:hAnsi="Arial" w:cs="Arial"/>
          <w:sz w:val="24"/>
        </w:rPr>
        <w:t>.  CÁTEDRA ABIERTA DE ESTUDIOS AMERICANISTAS DE LA UBA. LA EXTENSIÓN UNIVERSITARIA COMO COMPROMISO ÉTICO Y POLÍTICO. Buenos Aires, Facultad de Filosofía y Letras-UBA, 2010. Ponencia presentada   en las</w:t>
      </w:r>
      <w:r>
        <w:rPr>
          <w:rFonts w:ascii="Arial" w:eastAsia="Arial" w:hAnsi="Arial" w:cs="Arial"/>
          <w:i/>
          <w:sz w:val="24"/>
        </w:rPr>
        <w:t xml:space="preserve"> 1 ª Jornadas del Bicentenario de América Latina y el Caribe, </w:t>
      </w:r>
      <w:r>
        <w:rPr>
          <w:rFonts w:ascii="Arial" w:eastAsia="Arial" w:hAnsi="Arial" w:cs="Arial"/>
          <w:sz w:val="24"/>
        </w:rPr>
        <w:t>Academia de Historia de La Habana, Diciembre del 2010.</w:t>
      </w:r>
    </w:p>
    <w:p w:rsidR="00AB0B17" w:rsidRDefault="0084500B">
      <w:pPr>
        <w:suppressAutoHyphens/>
        <w:spacing w:after="0" w:line="240" w:lineRule="auto"/>
        <w:rPr>
          <w:rFonts w:ascii="Times New Roman" w:eastAsia="Times New Roman" w:hAnsi="Times New Roman" w:cs="Times New Roman"/>
          <w:b/>
          <w:sz w:val="24"/>
        </w:rPr>
      </w:pPr>
      <w:r>
        <w:rPr>
          <w:rFonts w:ascii="Arial" w:eastAsia="Arial" w:hAnsi="Arial" w:cs="Arial"/>
          <w:b/>
          <w:sz w:val="24"/>
        </w:rPr>
        <w:t>Colectivo americanista.</w:t>
      </w:r>
      <w:r>
        <w:rPr>
          <w:rFonts w:ascii="Times New Roman" w:eastAsia="Times New Roman" w:hAnsi="Times New Roman" w:cs="Times New Roman"/>
          <w:b/>
          <w:sz w:val="24"/>
        </w:rPr>
        <w:t xml:space="preserve"> </w:t>
      </w:r>
      <w:r>
        <w:rPr>
          <w:rFonts w:ascii="Arial" w:eastAsia="Arial" w:hAnsi="Arial" w:cs="Arial"/>
          <w:sz w:val="24"/>
        </w:rPr>
        <w:t>Experiencias de Extensión Universitaria en Contextos de Luchas Sociales</w:t>
      </w:r>
      <w:r>
        <w:rPr>
          <w:rFonts w:ascii="Times New Roman" w:eastAsia="Times New Roman" w:hAnsi="Times New Roman" w:cs="Times New Roman"/>
          <w:b/>
          <w:sz w:val="24"/>
        </w:rPr>
        <w:t xml:space="preserve">. </w:t>
      </w:r>
      <w:r>
        <w:rPr>
          <w:rFonts w:ascii="Arial" w:eastAsia="Arial" w:hAnsi="Arial" w:cs="Arial"/>
          <w:i/>
          <w:sz w:val="24"/>
        </w:rPr>
        <w:t>Jornadas de Investigación en Antropología Social</w:t>
      </w:r>
      <w:r>
        <w:rPr>
          <w:rFonts w:ascii="Arial" w:eastAsia="Arial" w:hAnsi="Arial" w:cs="Arial"/>
          <w:sz w:val="24"/>
        </w:rPr>
        <w:t>. Buenos Aires, Facultad de Filosofía y Letras-UBA, Octubre del 2008.</w:t>
      </w:r>
    </w:p>
    <w:p w:rsidR="00AB0B17" w:rsidRDefault="00AB0B17">
      <w:pPr>
        <w:suppressAutoHyphens/>
        <w:spacing w:after="0" w:line="240" w:lineRule="auto"/>
        <w:rPr>
          <w:rFonts w:ascii="Arial" w:eastAsia="Arial" w:hAnsi="Arial" w:cs="Arial"/>
          <w:sz w:val="24"/>
        </w:rPr>
      </w:pPr>
    </w:p>
    <w:p w:rsidR="00AB0B17" w:rsidRDefault="00AB0B17">
      <w:pPr>
        <w:suppressAutoHyphens/>
        <w:spacing w:after="0" w:line="240" w:lineRule="auto"/>
        <w:rPr>
          <w:rFonts w:ascii="Arial" w:eastAsia="Arial" w:hAnsi="Arial" w:cs="Arial"/>
          <w:sz w:val="24"/>
        </w:rPr>
      </w:pP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8"/>
          <w:u w:val="single"/>
        </w:rPr>
      </w:pPr>
    </w:p>
    <w:p w:rsidR="00AB0B17" w:rsidRDefault="00AB0B17">
      <w:pPr>
        <w:suppressAutoHyphens/>
        <w:spacing w:after="0" w:line="240" w:lineRule="auto"/>
        <w:rPr>
          <w:rFonts w:ascii="Arial" w:eastAsia="Arial" w:hAnsi="Arial" w:cs="Arial"/>
          <w:b/>
          <w:sz w:val="28"/>
          <w:u w:val="single"/>
        </w:rPr>
      </w:pPr>
    </w:p>
    <w:p w:rsidR="00AB0B17" w:rsidRDefault="0084500B">
      <w:pPr>
        <w:suppressAutoHyphens/>
        <w:spacing w:after="0" w:line="240" w:lineRule="auto"/>
        <w:rPr>
          <w:rFonts w:ascii="Arial" w:eastAsia="Arial" w:hAnsi="Arial" w:cs="Arial"/>
          <w:b/>
          <w:sz w:val="28"/>
          <w:u w:val="single"/>
        </w:rPr>
      </w:pPr>
      <w:r>
        <w:rPr>
          <w:rFonts w:ascii="Arial" w:eastAsia="Arial" w:hAnsi="Arial" w:cs="Arial"/>
          <w:b/>
          <w:sz w:val="28"/>
          <w:u w:val="single"/>
        </w:rPr>
        <w:t xml:space="preserve">Bibliografía Optativa (General para </w:t>
      </w:r>
      <w:proofErr w:type="gramStart"/>
      <w:r>
        <w:rPr>
          <w:rFonts w:ascii="Arial" w:eastAsia="Arial" w:hAnsi="Arial" w:cs="Arial"/>
          <w:b/>
          <w:sz w:val="28"/>
          <w:u w:val="single"/>
        </w:rPr>
        <w:t>todas la unidades</w:t>
      </w:r>
      <w:proofErr w:type="gramEnd"/>
      <w:r>
        <w:rPr>
          <w:rFonts w:ascii="Arial" w:eastAsia="Arial" w:hAnsi="Arial" w:cs="Arial"/>
          <w:b/>
          <w:sz w:val="28"/>
          <w:u w:val="single"/>
        </w:rPr>
        <w:t>)</w:t>
      </w:r>
    </w:p>
    <w:p w:rsidR="00AB0B17" w:rsidRDefault="00AB0B17">
      <w:pPr>
        <w:spacing w:after="0" w:line="240" w:lineRule="auto"/>
        <w:rPr>
          <w:rFonts w:ascii="Arial" w:eastAsia="Arial" w:hAnsi="Arial" w:cs="Arial"/>
          <w:b/>
          <w:sz w:val="24"/>
        </w:rPr>
      </w:pPr>
    </w:p>
    <w:p w:rsidR="00AB0B17" w:rsidRDefault="00AB0B17">
      <w:pPr>
        <w:spacing w:after="0" w:line="240" w:lineRule="auto"/>
        <w:rPr>
          <w:rFonts w:ascii="Arial" w:eastAsia="Arial" w:hAnsi="Arial" w:cs="Arial"/>
          <w:b/>
          <w:sz w:val="24"/>
        </w:rPr>
      </w:pPr>
    </w:p>
    <w:p w:rsidR="00AB0B17" w:rsidRDefault="0084500B">
      <w:pPr>
        <w:suppressAutoHyphens/>
        <w:spacing w:after="0" w:line="240" w:lineRule="auto"/>
        <w:rPr>
          <w:rFonts w:ascii="Arial" w:eastAsia="Arial" w:hAnsi="Arial" w:cs="Arial"/>
          <w:sz w:val="24"/>
        </w:rPr>
      </w:pPr>
      <w:r>
        <w:rPr>
          <w:rFonts w:ascii="Arial" w:eastAsia="Arial" w:hAnsi="Arial" w:cs="Arial"/>
          <w:b/>
          <w:sz w:val="24"/>
        </w:rPr>
        <w:t>Fernández Retamar, R.</w:t>
      </w:r>
      <w:r>
        <w:rPr>
          <w:rFonts w:ascii="Arial" w:eastAsia="Arial" w:hAnsi="Arial" w:cs="Arial"/>
          <w:sz w:val="24"/>
        </w:rPr>
        <w:t xml:space="preserve"> Algunos usos de civilización y barbarie, </w:t>
      </w:r>
      <w:proofErr w:type="spellStart"/>
      <w:r>
        <w:rPr>
          <w:rFonts w:ascii="Arial" w:eastAsia="Arial" w:hAnsi="Arial" w:cs="Arial"/>
          <w:sz w:val="24"/>
        </w:rPr>
        <w:t>págs</w:t>
      </w:r>
      <w:proofErr w:type="spellEnd"/>
      <w:r>
        <w:rPr>
          <w:rFonts w:ascii="Arial" w:eastAsia="Arial" w:hAnsi="Arial" w:cs="Arial"/>
          <w:sz w:val="24"/>
        </w:rPr>
        <w:t xml:space="preserve"> 113/160; 142/161, Letra</w:t>
      </w:r>
    </w:p>
    <w:p w:rsidR="00AB0B17" w:rsidRDefault="0084500B">
      <w:pPr>
        <w:suppressAutoHyphens/>
        <w:spacing w:after="0" w:line="240" w:lineRule="auto"/>
        <w:rPr>
          <w:rFonts w:ascii="Arial" w:eastAsia="Arial" w:hAnsi="Arial" w:cs="Arial"/>
          <w:sz w:val="24"/>
        </w:rPr>
      </w:pPr>
      <w:r>
        <w:rPr>
          <w:rFonts w:ascii="Arial" w:eastAsia="Arial" w:hAnsi="Arial" w:cs="Arial"/>
          <w:sz w:val="24"/>
        </w:rPr>
        <w:t>Buena, Bs Aires</w:t>
      </w:r>
      <w:proofErr w:type="gramStart"/>
      <w:r>
        <w:rPr>
          <w:rFonts w:ascii="Arial" w:eastAsia="Arial" w:hAnsi="Arial" w:cs="Arial"/>
          <w:sz w:val="24"/>
        </w:rPr>
        <w:t>,1992</w:t>
      </w:r>
      <w:proofErr w:type="gramEnd"/>
    </w:p>
    <w:p w:rsidR="00AB0B17" w:rsidRDefault="0084500B">
      <w:pPr>
        <w:suppressAutoHyphens/>
        <w:spacing w:after="0" w:line="240" w:lineRule="auto"/>
        <w:rPr>
          <w:rFonts w:ascii="Arial" w:eastAsia="Arial" w:hAnsi="Arial" w:cs="Arial"/>
          <w:sz w:val="24"/>
        </w:rPr>
      </w:pPr>
      <w:r>
        <w:rPr>
          <w:rFonts w:ascii="Arial" w:eastAsia="Arial" w:hAnsi="Arial" w:cs="Arial"/>
          <w:b/>
          <w:sz w:val="24"/>
        </w:rPr>
        <w:t>Soler, R</w:t>
      </w:r>
      <w:r>
        <w:rPr>
          <w:rFonts w:ascii="Arial" w:eastAsia="Arial" w:hAnsi="Arial" w:cs="Arial"/>
          <w:sz w:val="24"/>
        </w:rPr>
        <w:t xml:space="preserve">, Idea y cuestión nacional latinoamericana, </w:t>
      </w:r>
      <w:proofErr w:type="spellStart"/>
      <w:r>
        <w:rPr>
          <w:rFonts w:ascii="Arial" w:eastAsia="Arial" w:hAnsi="Arial" w:cs="Arial"/>
          <w:sz w:val="24"/>
        </w:rPr>
        <w:t>pgs</w:t>
      </w:r>
      <w:proofErr w:type="spellEnd"/>
      <w:r>
        <w:rPr>
          <w:rFonts w:ascii="Arial" w:eastAsia="Arial" w:hAnsi="Arial" w:cs="Arial"/>
          <w:sz w:val="24"/>
        </w:rPr>
        <w:t xml:space="preserve"> 13/32, S.XXI, México, 1986</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 xml:space="preserve">García </w:t>
      </w:r>
      <w:proofErr w:type="spellStart"/>
      <w:r>
        <w:rPr>
          <w:rFonts w:ascii="Arial" w:eastAsia="Arial" w:hAnsi="Arial" w:cs="Arial"/>
          <w:b/>
          <w:sz w:val="24"/>
        </w:rPr>
        <w:t>Canclini</w:t>
      </w:r>
      <w:proofErr w:type="gramStart"/>
      <w:r>
        <w:rPr>
          <w:rFonts w:ascii="Arial" w:eastAsia="Arial" w:hAnsi="Arial" w:cs="Arial"/>
          <w:b/>
          <w:sz w:val="24"/>
        </w:rPr>
        <w:t>,N</w:t>
      </w:r>
      <w:proofErr w:type="spellEnd"/>
      <w:proofErr w:type="gramEnd"/>
      <w:r>
        <w:rPr>
          <w:rFonts w:ascii="Arial" w:eastAsia="Arial" w:hAnsi="Arial" w:cs="Arial"/>
          <w:b/>
          <w:sz w:val="24"/>
        </w:rPr>
        <w:t xml:space="preserve">; </w:t>
      </w:r>
      <w:proofErr w:type="spellStart"/>
      <w:r>
        <w:rPr>
          <w:rFonts w:ascii="Arial" w:eastAsia="Arial" w:hAnsi="Arial" w:cs="Arial"/>
          <w:b/>
          <w:sz w:val="24"/>
        </w:rPr>
        <w:t>Rex</w:t>
      </w:r>
      <w:proofErr w:type="spellEnd"/>
      <w:r>
        <w:rPr>
          <w:rFonts w:ascii="Arial" w:eastAsia="Arial" w:hAnsi="Arial" w:cs="Arial"/>
          <w:b/>
          <w:sz w:val="24"/>
        </w:rPr>
        <w:t xml:space="preserve"> González , H. y/o</w:t>
      </w:r>
      <w:r>
        <w:rPr>
          <w:rFonts w:ascii="Arial" w:eastAsia="Arial" w:hAnsi="Arial" w:cs="Arial"/>
          <w:sz w:val="24"/>
        </w:rPr>
        <w:t xml:space="preserve">. Antropología y políticas culturales, págs. 7/25, 48/52, Ed. R. Ceballos, Bs Aires, 1989 </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Galasso</w:t>
      </w:r>
      <w:proofErr w:type="gramStart"/>
      <w:r>
        <w:rPr>
          <w:rFonts w:ascii="Arial" w:eastAsia="Arial" w:hAnsi="Arial" w:cs="Arial"/>
          <w:b/>
          <w:sz w:val="24"/>
        </w:rPr>
        <w:t>,N</w:t>
      </w:r>
      <w:proofErr w:type="spellEnd"/>
      <w:proofErr w:type="gramEnd"/>
      <w:r>
        <w:rPr>
          <w:rFonts w:ascii="Arial" w:eastAsia="Arial" w:hAnsi="Arial" w:cs="Arial"/>
          <w:b/>
          <w:sz w:val="24"/>
        </w:rPr>
        <w:t>.</w:t>
      </w:r>
      <w:r>
        <w:rPr>
          <w:rFonts w:ascii="Arial" w:eastAsia="Arial" w:hAnsi="Arial" w:cs="Arial"/>
          <w:sz w:val="24"/>
        </w:rPr>
        <w:t xml:space="preserve"> </w:t>
      </w:r>
      <w:proofErr w:type="spellStart"/>
      <w:r>
        <w:rPr>
          <w:rFonts w:ascii="Arial" w:eastAsia="Arial" w:hAnsi="Arial" w:cs="Arial"/>
          <w:sz w:val="24"/>
        </w:rPr>
        <w:t>Jauretche</w:t>
      </w:r>
      <w:proofErr w:type="spellEnd"/>
      <w:r>
        <w:rPr>
          <w:rFonts w:ascii="Arial" w:eastAsia="Arial" w:hAnsi="Arial" w:cs="Arial"/>
          <w:sz w:val="24"/>
        </w:rPr>
        <w:t xml:space="preserve"> y su época. De </w:t>
      </w:r>
      <w:proofErr w:type="spellStart"/>
      <w:r>
        <w:rPr>
          <w:rFonts w:ascii="Arial" w:eastAsia="Arial" w:hAnsi="Arial" w:cs="Arial"/>
          <w:sz w:val="24"/>
        </w:rPr>
        <w:t>Yrigoyen</w:t>
      </w:r>
      <w:proofErr w:type="spellEnd"/>
      <w:r>
        <w:rPr>
          <w:rFonts w:ascii="Arial" w:eastAsia="Arial" w:hAnsi="Arial" w:cs="Arial"/>
          <w:sz w:val="24"/>
        </w:rPr>
        <w:t xml:space="preserve"> a Perón, </w:t>
      </w:r>
      <w:proofErr w:type="spellStart"/>
      <w:r>
        <w:rPr>
          <w:rFonts w:ascii="Arial" w:eastAsia="Arial" w:hAnsi="Arial" w:cs="Arial"/>
          <w:sz w:val="24"/>
        </w:rPr>
        <w:t>pgs</w:t>
      </w:r>
      <w:proofErr w:type="spellEnd"/>
      <w:r>
        <w:rPr>
          <w:rFonts w:ascii="Arial" w:eastAsia="Arial" w:hAnsi="Arial" w:cs="Arial"/>
          <w:sz w:val="24"/>
        </w:rPr>
        <w:t xml:space="preserve"> 331/382, Peña Lillo, Bs Aires, 1985</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Romero, J.</w:t>
      </w:r>
      <w:r>
        <w:rPr>
          <w:rFonts w:ascii="Arial" w:eastAsia="Arial" w:hAnsi="Arial" w:cs="Arial"/>
          <w:sz w:val="24"/>
        </w:rPr>
        <w:t xml:space="preserve">  El pensamiento político de la derecha latinoamericana, </w:t>
      </w:r>
      <w:proofErr w:type="spellStart"/>
      <w:r>
        <w:rPr>
          <w:rFonts w:ascii="Arial" w:eastAsia="Arial" w:hAnsi="Arial" w:cs="Arial"/>
          <w:sz w:val="24"/>
        </w:rPr>
        <w:t>pgs</w:t>
      </w:r>
      <w:proofErr w:type="spellEnd"/>
      <w:r>
        <w:rPr>
          <w:rFonts w:ascii="Arial" w:eastAsia="Arial" w:hAnsi="Arial" w:cs="Arial"/>
          <w:sz w:val="24"/>
        </w:rPr>
        <w:t>. 144/177</w:t>
      </w:r>
    </w:p>
    <w:p w:rsidR="00AB0B17" w:rsidRDefault="0084500B">
      <w:pPr>
        <w:spacing w:after="0" w:line="240" w:lineRule="auto"/>
        <w:rPr>
          <w:rFonts w:ascii="Arial" w:eastAsia="Arial" w:hAnsi="Arial" w:cs="Arial"/>
          <w:sz w:val="24"/>
        </w:rPr>
      </w:pPr>
      <w:r>
        <w:rPr>
          <w:rFonts w:ascii="Arial" w:eastAsia="Arial" w:hAnsi="Arial" w:cs="Arial"/>
          <w:b/>
          <w:sz w:val="24"/>
        </w:rPr>
        <w:t>Bonfil Batalla, G.</w:t>
      </w:r>
      <w:r>
        <w:rPr>
          <w:rFonts w:ascii="Arial" w:eastAsia="Arial" w:hAnsi="Arial" w:cs="Arial"/>
          <w:sz w:val="24"/>
        </w:rPr>
        <w:t xml:space="preserve"> Pensar nuestra cultura, Ed. Nueva Imagen</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Ong</w:t>
      </w:r>
      <w:proofErr w:type="spellEnd"/>
      <w:r>
        <w:rPr>
          <w:rFonts w:ascii="Arial" w:eastAsia="Arial" w:hAnsi="Arial" w:cs="Arial"/>
          <w:b/>
          <w:sz w:val="24"/>
        </w:rPr>
        <w:t>, W.</w:t>
      </w:r>
      <w:r>
        <w:rPr>
          <w:rFonts w:ascii="Arial" w:eastAsia="Arial" w:hAnsi="Arial" w:cs="Arial"/>
          <w:sz w:val="24"/>
        </w:rPr>
        <w:t xml:space="preserve"> Oralidad y escritura. Tecnología de la palabra, FCE, Buenos Aires, 2011</w:t>
      </w:r>
    </w:p>
    <w:p w:rsidR="00AB0B17" w:rsidRDefault="0084500B">
      <w:pPr>
        <w:spacing w:after="0" w:line="240" w:lineRule="auto"/>
        <w:rPr>
          <w:rFonts w:ascii="Arial" w:eastAsia="Arial" w:hAnsi="Arial" w:cs="Arial"/>
          <w:sz w:val="24"/>
        </w:rPr>
      </w:pPr>
      <w:r>
        <w:rPr>
          <w:rFonts w:ascii="Arial" w:eastAsia="Arial" w:hAnsi="Arial" w:cs="Arial"/>
          <w:b/>
          <w:sz w:val="24"/>
        </w:rPr>
        <w:t>Rama, A,</w:t>
      </w:r>
      <w:r>
        <w:rPr>
          <w:rFonts w:ascii="Arial" w:eastAsia="Arial" w:hAnsi="Arial" w:cs="Arial"/>
          <w:sz w:val="24"/>
        </w:rPr>
        <w:t xml:space="preserve"> Transculturación narrativa en América Latina, Ediciones El Andariego, Buenos Aires, 2007</w:t>
      </w:r>
    </w:p>
    <w:p w:rsidR="00AB0B17" w:rsidRDefault="0084500B">
      <w:pPr>
        <w:spacing w:after="0" w:line="240" w:lineRule="auto"/>
        <w:rPr>
          <w:rFonts w:ascii="Arial" w:eastAsia="Arial" w:hAnsi="Arial" w:cs="Arial"/>
        </w:rPr>
      </w:pPr>
      <w:r>
        <w:rPr>
          <w:rFonts w:ascii="Arial" w:eastAsia="Arial" w:hAnsi="Arial" w:cs="Arial"/>
          <w:sz w:val="24"/>
          <w:u w:val="single"/>
        </w:rPr>
        <w:t>Una década en disputa</w:t>
      </w:r>
      <w:r>
        <w:rPr>
          <w:rFonts w:ascii="Arial" w:eastAsia="Arial" w:hAnsi="Arial" w:cs="Arial"/>
          <w:sz w:val="24"/>
        </w:rPr>
        <w:t>, Revista Herramienta N° 46, Argentina 2001-2011, Bs Aires,</w:t>
      </w:r>
      <w:r>
        <w:rPr>
          <w:rFonts w:ascii="Arial" w:eastAsia="Arial" w:hAnsi="Arial" w:cs="Arial"/>
        </w:rPr>
        <w:t xml:space="preserve"> 2011</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lastRenderedPageBreak/>
        <w:t>Kropff</w:t>
      </w:r>
      <w:proofErr w:type="spellEnd"/>
      <w:r>
        <w:rPr>
          <w:rFonts w:ascii="Arial" w:eastAsia="Arial" w:hAnsi="Arial" w:cs="Arial"/>
          <w:b/>
          <w:sz w:val="24"/>
        </w:rPr>
        <w:t>, L.</w:t>
      </w:r>
      <w:r>
        <w:rPr>
          <w:rFonts w:ascii="Arial" w:eastAsia="Arial" w:hAnsi="Arial" w:cs="Arial"/>
          <w:sz w:val="24"/>
        </w:rPr>
        <w:t xml:space="preserve"> </w:t>
      </w:r>
      <w:proofErr w:type="spellStart"/>
      <w:r>
        <w:rPr>
          <w:rFonts w:ascii="Arial" w:eastAsia="Arial" w:hAnsi="Arial" w:cs="Arial"/>
          <w:sz w:val="24"/>
        </w:rPr>
        <w:t>Mapurbe</w:t>
      </w:r>
      <w:proofErr w:type="spellEnd"/>
      <w:r>
        <w:rPr>
          <w:rFonts w:ascii="Arial" w:eastAsia="Arial" w:hAnsi="Arial" w:cs="Arial"/>
          <w:sz w:val="24"/>
        </w:rPr>
        <w:t xml:space="preserve">”: Jóvenes mapuche urbanos. En </w:t>
      </w:r>
      <w:proofErr w:type="spellStart"/>
      <w:r>
        <w:rPr>
          <w:rFonts w:ascii="Arial" w:eastAsia="Arial" w:hAnsi="Arial" w:cs="Arial"/>
          <w:sz w:val="24"/>
        </w:rPr>
        <w:t>Kairós</w:t>
      </w:r>
      <w:proofErr w:type="spellEnd"/>
      <w:r>
        <w:rPr>
          <w:rFonts w:ascii="Arial" w:eastAsia="Arial" w:hAnsi="Arial" w:cs="Arial"/>
          <w:sz w:val="24"/>
        </w:rPr>
        <w:t xml:space="preserve"> Revista de Temas Sociales. Universidad Nacional de San Luis. Año 8 – Nº 14. Octubre de 2004</w:t>
      </w:r>
    </w:p>
    <w:p w:rsidR="00AB0B17" w:rsidRDefault="0084500B">
      <w:pPr>
        <w:spacing w:after="0" w:line="240" w:lineRule="auto"/>
        <w:rPr>
          <w:rFonts w:ascii="Arial" w:eastAsia="Arial" w:hAnsi="Arial" w:cs="Arial"/>
          <w:sz w:val="24"/>
        </w:rPr>
      </w:pPr>
      <w:r>
        <w:rPr>
          <w:rFonts w:ascii="Arial" w:eastAsia="Arial" w:hAnsi="Arial" w:cs="Arial"/>
          <w:b/>
          <w:sz w:val="24"/>
          <w:shd w:val="clear" w:color="auto" w:fill="FFFFFF"/>
        </w:rPr>
        <w:t>Quijano, A.</w:t>
      </w:r>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Colonialidad</w:t>
      </w:r>
      <w:proofErr w:type="spellEnd"/>
      <w:r>
        <w:rPr>
          <w:rFonts w:ascii="Arial" w:eastAsia="Arial" w:hAnsi="Arial" w:cs="Arial"/>
          <w:sz w:val="24"/>
          <w:shd w:val="clear" w:color="auto" w:fill="FFFFFF"/>
        </w:rPr>
        <w:t xml:space="preserve"> del poder, eurocentrismo y América Latina en</w:t>
      </w:r>
      <w:r>
        <w:rPr>
          <w:rFonts w:ascii="Arial" w:eastAsia="Arial" w:hAnsi="Arial" w:cs="Arial"/>
          <w:i/>
          <w:sz w:val="24"/>
          <w:shd w:val="clear" w:color="auto" w:fill="FFFFFF"/>
        </w:rPr>
        <w:t xml:space="preserve"> La </w:t>
      </w:r>
      <w:proofErr w:type="spellStart"/>
      <w:r>
        <w:rPr>
          <w:rFonts w:ascii="Arial" w:eastAsia="Arial" w:hAnsi="Arial" w:cs="Arial"/>
          <w:i/>
          <w:sz w:val="24"/>
          <w:shd w:val="clear" w:color="auto" w:fill="FFFFFF"/>
        </w:rPr>
        <w:t>colonialidad</w:t>
      </w:r>
      <w:proofErr w:type="spellEnd"/>
      <w:r>
        <w:rPr>
          <w:rFonts w:ascii="Arial" w:eastAsia="Arial" w:hAnsi="Arial" w:cs="Arial"/>
          <w:i/>
          <w:sz w:val="24"/>
          <w:shd w:val="clear" w:color="auto" w:fill="FFFFFF"/>
        </w:rPr>
        <w:t xml:space="preserve"> del saber: eurocentrismo y ciencias sociales</w:t>
      </w:r>
      <w:r>
        <w:rPr>
          <w:rFonts w:ascii="Arial" w:eastAsia="Arial" w:hAnsi="Arial" w:cs="Arial"/>
          <w:sz w:val="24"/>
          <w:shd w:val="clear" w:color="auto" w:fill="FFFFFF"/>
        </w:rPr>
        <w:t>. Perspectivas latinoamericanas. Buenos Aires. CICCUS, 2011.</w:t>
      </w:r>
    </w:p>
    <w:p w:rsidR="00AB0B17" w:rsidRDefault="0084500B">
      <w:pPr>
        <w:spacing w:after="0" w:line="240" w:lineRule="auto"/>
        <w:rPr>
          <w:rFonts w:ascii="Arial" w:eastAsia="Arial" w:hAnsi="Arial" w:cs="Arial"/>
          <w:b/>
          <w:sz w:val="24"/>
        </w:rPr>
      </w:pPr>
      <w:r>
        <w:rPr>
          <w:rFonts w:ascii="Arial" w:eastAsia="Arial" w:hAnsi="Arial" w:cs="Arial"/>
          <w:sz w:val="24"/>
          <w:shd w:val="clear" w:color="auto" w:fill="FFFFFF"/>
        </w:rPr>
        <w:t> </w:t>
      </w:r>
      <w:proofErr w:type="spellStart"/>
      <w:r>
        <w:rPr>
          <w:rFonts w:ascii="Arial" w:eastAsia="Arial" w:hAnsi="Arial" w:cs="Arial"/>
          <w:b/>
          <w:sz w:val="24"/>
          <w:shd w:val="clear" w:color="auto" w:fill="FFFFFF"/>
        </w:rPr>
        <w:t>Mignolo</w:t>
      </w:r>
      <w:proofErr w:type="spellEnd"/>
      <w:r>
        <w:rPr>
          <w:rFonts w:ascii="Arial" w:eastAsia="Arial" w:hAnsi="Arial" w:cs="Arial"/>
          <w:b/>
          <w:sz w:val="24"/>
          <w:shd w:val="clear" w:color="auto" w:fill="FFFFFF"/>
        </w:rPr>
        <w:t>, W.</w:t>
      </w:r>
      <w:r>
        <w:rPr>
          <w:rFonts w:ascii="Arial" w:eastAsia="Arial" w:hAnsi="Arial" w:cs="Arial"/>
          <w:sz w:val="24"/>
          <w:shd w:val="clear" w:color="auto" w:fill="FFFFFF"/>
        </w:rPr>
        <w:t xml:space="preserve"> La </w:t>
      </w:r>
      <w:proofErr w:type="spellStart"/>
      <w:r>
        <w:rPr>
          <w:rFonts w:ascii="Arial" w:eastAsia="Arial" w:hAnsi="Arial" w:cs="Arial"/>
          <w:sz w:val="24"/>
          <w:shd w:val="clear" w:color="auto" w:fill="FFFFFF"/>
        </w:rPr>
        <w:t>colonialidad</w:t>
      </w:r>
      <w:proofErr w:type="spellEnd"/>
      <w:r>
        <w:rPr>
          <w:rFonts w:ascii="Arial" w:eastAsia="Arial" w:hAnsi="Arial" w:cs="Arial"/>
          <w:sz w:val="24"/>
          <w:shd w:val="clear" w:color="auto" w:fill="FFFFFF"/>
        </w:rPr>
        <w:t xml:space="preserve"> a lo largo y a lo ancho: el hemisferio occidental en el horizonte colonial de la modernidad” en </w:t>
      </w:r>
      <w:r>
        <w:rPr>
          <w:rFonts w:ascii="Arial" w:eastAsia="Arial" w:hAnsi="Arial" w:cs="Arial"/>
          <w:i/>
          <w:sz w:val="24"/>
          <w:shd w:val="clear" w:color="auto" w:fill="FFFFFF"/>
        </w:rPr>
        <w:t xml:space="preserve">La </w:t>
      </w:r>
      <w:proofErr w:type="spellStart"/>
      <w:r>
        <w:rPr>
          <w:rFonts w:ascii="Arial" w:eastAsia="Arial" w:hAnsi="Arial" w:cs="Arial"/>
          <w:i/>
          <w:sz w:val="24"/>
          <w:shd w:val="clear" w:color="auto" w:fill="FFFFFF"/>
        </w:rPr>
        <w:t>colonialidad</w:t>
      </w:r>
      <w:proofErr w:type="spellEnd"/>
      <w:r>
        <w:rPr>
          <w:rFonts w:ascii="Arial" w:eastAsia="Arial" w:hAnsi="Arial" w:cs="Arial"/>
          <w:i/>
          <w:sz w:val="24"/>
          <w:shd w:val="clear" w:color="auto" w:fill="FFFFFF"/>
        </w:rPr>
        <w:t xml:space="preserve"> del saber: eurocentrismo y ciencias sociales</w:t>
      </w:r>
      <w:r>
        <w:rPr>
          <w:rFonts w:ascii="Arial" w:eastAsia="Arial" w:hAnsi="Arial" w:cs="Arial"/>
          <w:sz w:val="24"/>
          <w:shd w:val="clear" w:color="auto" w:fill="FFFFFF"/>
        </w:rPr>
        <w:t>. Perspectivas latinoamericanas. Buenos Aires. CICCUS, 2011</w:t>
      </w:r>
      <w:r>
        <w:rPr>
          <w:rFonts w:ascii="Arial" w:eastAsia="Arial" w:hAnsi="Arial" w:cs="Arial"/>
          <w:b/>
          <w:sz w:val="24"/>
        </w:rPr>
        <w:t xml:space="preserve"> </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Puiggros</w:t>
      </w:r>
      <w:proofErr w:type="spellEnd"/>
      <w:r>
        <w:rPr>
          <w:rFonts w:ascii="Arial" w:eastAsia="Arial" w:hAnsi="Arial" w:cs="Arial"/>
          <w:b/>
          <w:sz w:val="24"/>
        </w:rPr>
        <w:t>, R.</w:t>
      </w:r>
      <w:r>
        <w:rPr>
          <w:rFonts w:ascii="Arial" w:eastAsia="Arial" w:hAnsi="Arial" w:cs="Arial"/>
          <w:sz w:val="24"/>
        </w:rPr>
        <w:t xml:space="preserve"> El proletariado en la revolución nacional, págs. 89-108, Sudestada, Bs As, 1968</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Mazzeo</w:t>
      </w:r>
      <w:proofErr w:type="spellEnd"/>
      <w:r>
        <w:rPr>
          <w:rFonts w:ascii="Arial" w:eastAsia="Arial" w:hAnsi="Arial" w:cs="Arial"/>
          <w:b/>
          <w:sz w:val="24"/>
        </w:rPr>
        <w:t>, M.</w:t>
      </w:r>
      <w:r>
        <w:rPr>
          <w:rFonts w:ascii="Arial" w:eastAsia="Arial" w:hAnsi="Arial" w:cs="Arial"/>
          <w:sz w:val="24"/>
        </w:rPr>
        <w:t xml:space="preserve"> (Comp.). </w:t>
      </w:r>
      <w:proofErr w:type="spellStart"/>
      <w:r>
        <w:rPr>
          <w:rFonts w:ascii="Arial" w:eastAsia="Arial" w:hAnsi="Arial" w:cs="Arial"/>
          <w:sz w:val="24"/>
        </w:rPr>
        <w:t>Cooke</w:t>
      </w:r>
      <w:proofErr w:type="spellEnd"/>
      <w:r>
        <w:rPr>
          <w:rFonts w:ascii="Arial" w:eastAsia="Arial" w:hAnsi="Arial" w:cs="Arial"/>
          <w:sz w:val="24"/>
        </w:rPr>
        <w:t xml:space="preserve">, de vuelta, </w:t>
      </w:r>
      <w:proofErr w:type="spellStart"/>
      <w:r>
        <w:rPr>
          <w:rFonts w:ascii="Arial" w:eastAsia="Arial" w:hAnsi="Arial" w:cs="Arial"/>
          <w:sz w:val="24"/>
        </w:rPr>
        <w:t>págs</w:t>
      </w:r>
      <w:proofErr w:type="spellEnd"/>
      <w:r>
        <w:rPr>
          <w:rFonts w:ascii="Arial" w:eastAsia="Arial" w:hAnsi="Arial" w:cs="Arial"/>
          <w:sz w:val="24"/>
        </w:rPr>
        <w:t xml:space="preserve">  12-26, La Rosa Blindada, Bs. As, 1999</w:t>
      </w:r>
    </w:p>
    <w:p w:rsidR="00AB0B17" w:rsidRDefault="0084500B">
      <w:pPr>
        <w:spacing w:after="0" w:line="240" w:lineRule="auto"/>
        <w:rPr>
          <w:rFonts w:ascii="Arial" w:eastAsia="Arial" w:hAnsi="Arial" w:cs="Arial"/>
          <w:sz w:val="24"/>
        </w:rPr>
      </w:pPr>
      <w:r>
        <w:rPr>
          <w:rFonts w:ascii="Arial" w:eastAsia="Arial" w:hAnsi="Arial" w:cs="Arial"/>
          <w:b/>
          <w:sz w:val="24"/>
        </w:rPr>
        <w:t xml:space="preserve">Walsh, Rodolfo, </w:t>
      </w:r>
      <w:proofErr w:type="spellStart"/>
      <w:r>
        <w:rPr>
          <w:rFonts w:ascii="Arial" w:eastAsia="Arial" w:hAnsi="Arial" w:cs="Arial"/>
          <w:b/>
          <w:sz w:val="24"/>
        </w:rPr>
        <w:t>Ongaro</w:t>
      </w:r>
      <w:proofErr w:type="spellEnd"/>
      <w:r>
        <w:rPr>
          <w:rFonts w:ascii="Arial" w:eastAsia="Arial" w:hAnsi="Arial" w:cs="Arial"/>
          <w:b/>
          <w:sz w:val="24"/>
        </w:rPr>
        <w:t xml:space="preserve"> R., De Luca R. </w:t>
      </w:r>
      <w:r>
        <w:rPr>
          <w:rFonts w:ascii="Arial" w:eastAsia="Arial" w:hAnsi="Arial" w:cs="Arial"/>
          <w:sz w:val="24"/>
        </w:rPr>
        <w:t xml:space="preserve">Semanario de la CGT de los Argentinos", N°4, </w:t>
      </w:r>
      <w:proofErr w:type="spellStart"/>
      <w:r>
        <w:rPr>
          <w:rFonts w:ascii="Arial" w:eastAsia="Arial" w:hAnsi="Arial" w:cs="Arial"/>
          <w:sz w:val="24"/>
        </w:rPr>
        <w:t>págs</w:t>
      </w:r>
      <w:proofErr w:type="spellEnd"/>
      <w:r>
        <w:rPr>
          <w:rFonts w:ascii="Arial" w:eastAsia="Arial" w:hAnsi="Arial" w:cs="Arial"/>
          <w:sz w:val="24"/>
        </w:rPr>
        <w:t xml:space="preserve"> 5-11,  80-82 y/o, Universidad N. de Quilmes y Página 12, 1997. </w:t>
      </w:r>
    </w:p>
    <w:p w:rsidR="00AB0B17" w:rsidRDefault="0084500B">
      <w:pPr>
        <w:spacing w:after="0" w:line="240" w:lineRule="auto"/>
        <w:rPr>
          <w:rFonts w:ascii="Arial" w:eastAsia="Arial" w:hAnsi="Arial" w:cs="Arial"/>
          <w:sz w:val="24"/>
        </w:rPr>
      </w:pPr>
      <w:proofErr w:type="spellStart"/>
      <w:r>
        <w:rPr>
          <w:rFonts w:ascii="Arial" w:eastAsia="Arial" w:hAnsi="Arial" w:cs="Arial"/>
          <w:b/>
          <w:sz w:val="24"/>
        </w:rPr>
        <w:t>Klachko</w:t>
      </w:r>
      <w:proofErr w:type="spellEnd"/>
      <w:r>
        <w:rPr>
          <w:rFonts w:ascii="Arial" w:eastAsia="Arial" w:hAnsi="Arial" w:cs="Arial"/>
          <w:b/>
          <w:sz w:val="24"/>
        </w:rPr>
        <w:t xml:space="preserve">, P, </w:t>
      </w:r>
      <w:proofErr w:type="spellStart"/>
      <w:r>
        <w:rPr>
          <w:rFonts w:ascii="Arial" w:eastAsia="Arial" w:hAnsi="Arial" w:cs="Arial"/>
          <w:b/>
          <w:sz w:val="24"/>
        </w:rPr>
        <w:t>Cotarelo</w:t>
      </w:r>
      <w:proofErr w:type="spellEnd"/>
      <w:r>
        <w:rPr>
          <w:rFonts w:ascii="Arial" w:eastAsia="Arial" w:hAnsi="Arial" w:cs="Arial"/>
          <w:b/>
          <w:sz w:val="24"/>
        </w:rPr>
        <w:t>, María C</w:t>
      </w:r>
      <w:r>
        <w:rPr>
          <w:rFonts w:ascii="Arial" w:eastAsia="Arial" w:hAnsi="Arial" w:cs="Arial"/>
          <w:sz w:val="24"/>
        </w:rPr>
        <w:t>. Documentos y Comunicaciones 2007. PIMSA</w:t>
      </w:r>
      <w:r>
        <w:rPr>
          <w:rFonts w:ascii="Arial" w:eastAsia="Arial" w:hAnsi="Arial" w:cs="Arial"/>
          <w:sz w:val="24"/>
          <w:u w:val="single"/>
        </w:rPr>
        <w:t xml:space="preserve">, </w:t>
      </w:r>
      <w:r>
        <w:rPr>
          <w:rFonts w:ascii="Arial" w:eastAsia="Arial" w:hAnsi="Arial" w:cs="Arial"/>
          <w:sz w:val="24"/>
        </w:rPr>
        <w:t xml:space="preserve">N° 11, </w:t>
      </w:r>
      <w:proofErr w:type="spellStart"/>
      <w:r>
        <w:rPr>
          <w:rFonts w:ascii="Arial" w:eastAsia="Arial" w:hAnsi="Arial" w:cs="Arial"/>
          <w:sz w:val="24"/>
        </w:rPr>
        <w:t>pgs</w:t>
      </w:r>
      <w:proofErr w:type="spellEnd"/>
      <w:r>
        <w:rPr>
          <w:rFonts w:ascii="Arial" w:eastAsia="Arial" w:hAnsi="Arial" w:cs="Arial"/>
          <w:sz w:val="24"/>
        </w:rPr>
        <w:t xml:space="preserve"> 155-198, 199-227, </w:t>
      </w:r>
      <w:proofErr w:type="spellStart"/>
      <w:r>
        <w:rPr>
          <w:rFonts w:ascii="Arial" w:eastAsia="Arial" w:hAnsi="Arial" w:cs="Arial"/>
          <w:sz w:val="24"/>
        </w:rPr>
        <w:t>Pimsa</w:t>
      </w:r>
      <w:proofErr w:type="spellEnd"/>
      <w:r>
        <w:rPr>
          <w:rFonts w:ascii="Arial" w:eastAsia="Arial" w:hAnsi="Arial" w:cs="Arial"/>
          <w:sz w:val="24"/>
        </w:rPr>
        <w:t>, Buenos Aires 2009</w:t>
      </w:r>
    </w:p>
    <w:p w:rsidR="00AB0B17" w:rsidRDefault="0084500B">
      <w:pPr>
        <w:suppressAutoHyphens/>
        <w:spacing w:after="0" w:line="240" w:lineRule="auto"/>
        <w:rPr>
          <w:rFonts w:ascii="Arial" w:eastAsia="Arial" w:hAnsi="Arial" w:cs="Arial"/>
          <w:sz w:val="24"/>
          <w:shd w:val="clear" w:color="auto" w:fill="FFFFFF"/>
        </w:rPr>
      </w:pPr>
      <w:r>
        <w:rPr>
          <w:rFonts w:ascii="Arial" w:eastAsia="Arial" w:hAnsi="Arial" w:cs="Arial"/>
          <w:b/>
          <w:sz w:val="24"/>
          <w:shd w:val="clear" w:color="auto" w:fill="FFFFFF"/>
        </w:rPr>
        <w:t>Galeano, E.</w:t>
      </w:r>
      <w:r>
        <w:rPr>
          <w:rFonts w:ascii="Arial" w:eastAsia="Arial" w:hAnsi="Arial" w:cs="Arial"/>
          <w:sz w:val="24"/>
          <w:shd w:val="clear" w:color="auto" w:fill="FFFFFF"/>
        </w:rPr>
        <w:t xml:space="preserve"> Las venas abiertas de América Latina. </w:t>
      </w:r>
      <w:proofErr w:type="spellStart"/>
      <w:r>
        <w:rPr>
          <w:rFonts w:ascii="Arial" w:eastAsia="Arial" w:hAnsi="Arial" w:cs="Arial"/>
          <w:sz w:val="24"/>
          <w:shd w:val="clear" w:color="auto" w:fill="FFFFFF"/>
        </w:rPr>
        <w:t>Pags</w:t>
      </w:r>
      <w:proofErr w:type="spellEnd"/>
      <w:r>
        <w:rPr>
          <w:rFonts w:ascii="Arial" w:eastAsia="Arial" w:hAnsi="Arial" w:cs="Arial"/>
          <w:sz w:val="24"/>
          <w:shd w:val="clear" w:color="auto" w:fill="FFFFFF"/>
        </w:rPr>
        <w:t xml:space="preserve"> 370-394. Buenos Aires, Siglo XXI, 1973</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GT Nº 20.</w:t>
      </w:r>
      <w:r>
        <w:rPr>
          <w:rFonts w:ascii="Arial" w:eastAsia="Arial" w:hAnsi="Arial" w:cs="Arial"/>
          <w:sz w:val="24"/>
        </w:rPr>
        <w:t xml:space="preserve"> Sociedad civil: protestas y movimientos sociales. </w:t>
      </w:r>
      <w:r>
        <w:rPr>
          <w:rFonts w:ascii="Arial" w:eastAsia="Arial" w:hAnsi="Arial" w:cs="Arial"/>
          <w:i/>
          <w:sz w:val="24"/>
        </w:rPr>
        <w:t>Las escuelas anarquistas en Argentina a principios del siglo XX</w:t>
      </w:r>
      <w:r>
        <w:rPr>
          <w:rFonts w:ascii="Arial" w:eastAsia="Arial" w:hAnsi="Arial" w:cs="Arial"/>
          <w:sz w:val="24"/>
        </w:rPr>
        <w:t xml:space="preserve"> XXVIII Congreso ALAS, Fronteras Abiertas de América Latina</w:t>
      </w:r>
    </w:p>
    <w:p w:rsidR="00AB0B17" w:rsidRDefault="0084500B">
      <w:pPr>
        <w:suppressAutoHyphens/>
        <w:spacing w:after="0" w:line="240" w:lineRule="auto"/>
        <w:rPr>
          <w:rFonts w:ascii="Arial" w:eastAsia="Arial" w:hAnsi="Arial" w:cs="Arial"/>
          <w:sz w:val="24"/>
        </w:rPr>
      </w:pPr>
      <w:r>
        <w:rPr>
          <w:rFonts w:ascii="Arial" w:eastAsia="Arial" w:hAnsi="Arial" w:cs="Arial"/>
          <w:sz w:val="24"/>
        </w:rPr>
        <w:t>UFPE, Recife, Brasil.6 al 10 de Septiembre de 2011</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Freire, P,</w:t>
      </w:r>
      <w:r>
        <w:rPr>
          <w:rFonts w:ascii="Arial" w:eastAsia="Arial" w:hAnsi="Arial" w:cs="Arial"/>
          <w:sz w:val="24"/>
        </w:rPr>
        <w:t xml:space="preserve"> Cartas a Guinea-Bissau, apuntes de una experiencia pedagógica en proceso. Siglo XXI, México (2000): Carta 3 (</w:t>
      </w:r>
      <w:proofErr w:type="spellStart"/>
      <w:r>
        <w:rPr>
          <w:rFonts w:ascii="Arial" w:eastAsia="Arial" w:hAnsi="Arial" w:cs="Arial"/>
          <w:sz w:val="24"/>
        </w:rPr>
        <w:t>pàg</w:t>
      </w:r>
      <w:proofErr w:type="spellEnd"/>
      <w:r>
        <w:rPr>
          <w:rFonts w:ascii="Arial" w:eastAsia="Arial" w:hAnsi="Arial" w:cs="Arial"/>
          <w:sz w:val="24"/>
        </w:rPr>
        <w:t xml:space="preserve"> 134 a 161)  y  Carta 4 (162 a 170)</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Pineau</w:t>
      </w:r>
      <w:proofErr w:type="spellEnd"/>
      <w:r>
        <w:rPr>
          <w:rFonts w:ascii="Arial" w:eastAsia="Arial" w:hAnsi="Arial" w:cs="Arial"/>
          <w:b/>
          <w:sz w:val="24"/>
        </w:rPr>
        <w:t>, P</w:t>
      </w:r>
      <w:r>
        <w:rPr>
          <w:rFonts w:ascii="Arial" w:eastAsia="Arial" w:hAnsi="Arial" w:cs="Arial"/>
          <w:sz w:val="24"/>
        </w:rPr>
        <w:t xml:space="preserve">.  </w:t>
      </w:r>
      <w:r>
        <w:rPr>
          <w:rFonts w:ascii="Arial" w:eastAsia="Arial" w:hAnsi="Arial" w:cs="Arial"/>
          <w:i/>
          <w:sz w:val="24"/>
        </w:rPr>
        <w:t>El concepto de Educación Popular, un rastreo histórico</w:t>
      </w:r>
      <w:r>
        <w:rPr>
          <w:rFonts w:ascii="Arial" w:eastAsia="Arial" w:hAnsi="Arial" w:cs="Arial"/>
          <w:sz w:val="24"/>
        </w:rPr>
        <w:t>. En Revista IICE. Facultad de Filosofía y Letras UBA, Miño y Dávila. Año VII. N°13. Diciembre de 1998.</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Jara, O.</w:t>
      </w:r>
      <w:r>
        <w:rPr>
          <w:rFonts w:ascii="Arial" w:eastAsia="Arial" w:hAnsi="Arial" w:cs="Arial"/>
          <w:sz w:val="24"/>
        </w:rPr>
        <w:t xml:space="preserve"> </w:t>
      </w:r>
      <w:r>
        <w:rPr>
          <w:rFonts w:ascii="Arial" w:eastAsia="Arial" w:hAnsi="Arial" w:cs="Arial"/>
          <w:i/>
          <w:sz w:val="24"/>
        </w:rPr>
        <w:t>Para sistematizar experiencias: Una propuesta teórica y práctica</w:t>
      </w:r>
      <w:r>
        <w:rPr>
          <w:rFonts w:ascii="Arial" w:eastAsia="Arial" w:hAnsi="Arial" w:cs="Arial"/>
          <w:sz w:val="24"/>
        </w:rPr>
        <w:t>. Instituto Mexicano para el Desarrollo Comunitario, Jalisco-México, 1997</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Rawicz</w:t>
      </w:r>
      <w:proofErr w:type="spellEnd"/>
      <w:r>
        <w:rPr>
          <w:rFonts w:ascii="Arial" w:eastAsia="Arial" w:hAnsi="Arial" w:cs="Arial"/>
          <w:b/>
          <w:sz w:val="24"/>
        </w:rPr>
        <w:t>, D.</w:t>
      </w:r>
      <w:r>
        <w:rPr>
          <w:rFonts w:ascii="Arial" w:eastAsia="Arial" w:hAnsi="Arial" w:cs="Arial"/>
          <w:sz w:val="24"/>
        </w:rPr>
        <w:t xml:space="preserve"> </w:t>
      </w:r>
      <w:r>
        <w:rPr>
          <w:rFonts w:ascii="Arial" w:eastAsia="Arial" w:hAnsi="Arial" w:cs="Arial"/>
          <w:i/>
          <w:sz w:val="24"/>
        </w:rPr>
        <w:t>Ensayo e identidad cultural en el siglo XIX latinoamericano: Simón Rodríguez y Domingo F. Sarmiento</w:t>
      </w:r>
      <w:r>
        <w:rPr>
          <w:rFonts w:ascii="Arial" w:eastAsia="Arial" w:hAnsi="Arial" w:cs="Arial"/>
          <w:sz w:val="24"/>
        </w:rPr>
        <w:t>. Universidad Autónoma de la Ciudad de México, México D.F. 2003</w:t>
      </w:r>
    </w:p>
    <w:p w:rsidR="00AB0B17" w:rsidRDefault="0084500B">
      <w:pPr>
        <w:suppressAutoHyphens/>
        <w:spacing w:after="0" w:line="240" w:lineRule="auto"/>
        <w:rPr>
          <w:rFonts w:ascii="Arial" w:eastAsia="Arial" w:hAnsi="Arial" w:cs="Arial"/>
          <w:sz w:val="24"/>
        </w:rPr>
      </w:pPr>
      <w:proofErr w:type="spellStart"/>
      <w:r>
        <w:rPr>
          <w:rFonts w:ascii="Arial" w:eastAsia="Arial" w:hAnsi="Arial" w:cs="Arial"/>
          <w:b/>
          <w:sz w:val="24"/>
        </w:rPr>
        <w:t>Korol</w:t>
      </w:r>
      <w:proofErr w:type="spellEnd"/>
      <w:r>
        <w:rPr>
          <w:rFonts w:ascii="Arial" w:eastAsia="Arial" w:hAnsi="Arial" w:cs="Arial"/>
          <w:b/>
          <w:sz w:val="24"/>
        </w:rPr>
        <w:t xml:space="preserve"> C.</w:t>
      </w:r>
      <w:r>
        <w:rPr>
          <w:rFonts w:ascii="Arial" w:eastAsia="Arial" w:hAnsi="Arial" w:cs="Arial"/>
          <w:sz w:val="24"/>
        </w:rPr>
        <w:t xml:space="preserve">  Comunicar saberes – desprivatizar el conocimiento</w:t>
      </w:r>
    </w:p>
    <w:p w:rsidR="00AB0B17" w:rsidRDefault="0084500B">
      <w:pPr>
        <w:suppressAutoHyphens/>
        <w:spacing w:after="0" w:line="240" w:lineRule="auto"/>
        <w:rPr>
          <w:rFonts w:ascii="Arial" w:eastAsia="Arial" w:hAnsi="Arial" w:cs="Arial"/>
          <w:sz w:val="24"/>
        </w:rPr>
      </w:pPr>
      <w:r>
        <w:rPr>
          <w:rFonts w:ascii="Arial" w:eastAsia="Arial" w:hAnsi="Arial" w:cs="Arial"/>
          <w:sz w:val="24"/>
        </w:rPr>
        <w:t xml:space="preserve">En </w:t>
      </w:r>
      <w:r>
        <w:rPr>
          <w:rFonts w:ascii="Arial" w:eastAsia="Arial" w:hAnsi="Arial" w:cs="Arial"/>
          <w:color w:val="0000FF"/>
          <w:sz w:val="24"/>
          <w:u w:val="single"/>
        </w:rPr>
        <w:t>http://www.panuelosenrebeldia.com.ar/content/view/691/245/</w:t>
      </w:r>
    </w:p>
    <w:p w:rsidR="00AB0B17" w:rsidRDefault="0084500B">
      <w:pPr>
        <w:spacing w:after="270" w:line="288" w:lineRule="auto"/>
        <w:rPr>
          <w:rFonts w:ascii="Arial" w:eastAsia="Arial" w:hAnsi="Arial" w:cs="Arial"/>
          <w:sz w:val="24"/>
          <w:shd w:val="clear" w:color="auto" w:fill="FFFFFF"/>
        </w:rPr>
      </w:pPr>
      <w:r>
        <w:rPr>
          <w:rFonts w:ascii="Arial" w:eastAsia="Arial" w:hAnsi="Arial" w:cs="Arial"/>
          <w:b/>
          <w:sz w:val="24"/>
          <w:shd w:val="clear" w:color="auto" w:fill="FFFFFF"/>
        </w:rPr>
        <w:t>De</w:t>
      </w:r>
      <w:r>
        <w:rPr>
          <w:rFonts w:ascii="Arial" w:eastAsia="Arial" w:hAnsi="Arial" w:cs="Arial"/>
          <w:b/>
          <w:spacing w:val="2"/>
          <w:sz w:val="24"/>
          <w:shd w:val="clear" w:color="auto" w:fill="FFFFFF"/>
        </w:rPr>
        <w:t xml:space="preserve"> </w:t>
      </w:r>
      <w:r>
        <w:rPr>
          <w:rFonts w:ascii="Arial" w:eastAsia="Arial" w:hAnsi="Arial" w:cs="Arial"/>
          <w:b/>
          <w:spacing w:val="-2"/>
          <w:sz w:val="24"/>
          <w:shd w:val="clear" w:color="auto" w:fill="FFFFFF"/>
        </w:rPr>
        <w:t>A</w:t>
      </w:r>
      <w:r>
        <w:rPr>
          <w:rFonts w:ascii="Arial" w:eastAsia="Arial" w:hAnsi="Arial" w:cs="Arial"/>
          <w:b/>
          <w:spacing w:val="1"/>
          <w:sz w:val="24"/>
          <w:shd w:val="clear" w:color="auto" w:fill="FFFFFF"/>
        </w:rPr>
        <w:t>b</w:t>
      </w:r>
      <w:r>
        <w:rPr>
          <w:rFonts w:ascii="Arial" w:eastAsia="Arial" w:hAnsi="Arial" w:cs="Arial"/>
          <w:b/>
          <w:spacing w:val="-1"/>
          <w:sz w:val="24"/>
          <w:shd w:val="clear" w:color="auto" w:fill="FFFFFF"/>
        </w:rPr>
        <w:t>r</w:t>
      </w:r>
      <w:r>
        <w:rPr>
          <w:rFonts w:ascii="Arial" w:eastAsia="Arial" w:hAnsi="Arial" w:cs="Arial"/>
          <w:b/>
          <w:spacing w:val="1"/>
          <w:sz w:val="24"/>
          <w:shd w:val="clear" w:color="auto" w:fill="FFFFFF"/>
        </w:rPr>
        <w:t>e</w:t>
      </w:r>
      <w:r>
        <w:rPr>
          <w:rFonts w:ascii="Arial" w:eastAsia="Arial" w:hAnsi="Arial" w:cs="Arial"/>
          <w:b/>
          <w:sz w:val="24"/>
          <w:shd w:val="clear" w:color="auto" w:fill="FFFFFF"/>
        </w:rPr>
        <w:t>u</w:t>
      </w:r>
      <w:r>
        <w:rPr>
          <w:rFonts w:ascii="Arial" w:eastAsia="Arial" w:hAnsi="Arial" w:cs="Arial"/>
          <w:b/>
          <w:spacing w:val="-1"/>
          <w:sz w:val="24"/>
          <w:shd w:val="clear" w:color="auto" w:fill="FFFFFF"/>
        </w:rPr>
        <w:t xml:space="preserve"> </w:t>
      </w:r>
      <w:proofErr w:type="spellStart"/>
      <w:r>
        <w:rPr>
          <w:rFonts w:ascii="Arial" w:eastAsia="Arial" w:hAnsi="Arial" w:cs="Arial"/>
          <w:b/>
          <w:spacing w:val="1"/>
          <w:sz w:val="24"/>
          <w:shd w:val="clear" w:color="auto" w:fill="FFFFFF"/>
        </w:rPr>
        <w:t>G</w:t>
      </w:r>
      <w:r>
        <w:rPr>
          <w:rFonts w:ascii="Arial" w:eastAsia="Arial" w:hAnsi="Arial" w:cs="Arial"/>
          <w:b/>
          <w:spacing w:val="-1"/>
          <w:sz w:val="24"/>
          <w:shd w:val="clear" w:color="auto" w:fill="FFFFFF"/>
        </w:rPr>
        <w:t>o</w:t>
      </w:r>
      <w:r>
        <w:rPr>
          <w:rFonts w:ascii="Arial" w:eastAsia="Arial" w:hAnsi="Arial" w:cs="Arial"/>
          <w:b/>
          <w:spacing w:val="1"/>
          <w:sz w:val="24"/>
          <w:shd w:val="clear" w:color="auto" w:fill="FFFFFF"/>
        </w:rPr>
        <w:t>e</w:t>
      </w:r>
      <w:r>
        <w:rPr>
          <w:rFonts w:ascii="Arial" w:eastAsia="Arial" w:hAnsi="Arial" w:cs="Arial"/>
          <w:b/>
          <w:sz w:val="24"/>
          <w:shd w:val="clear" w:color="auto" w:fill="FFFFFF"/>
        </w:rPr>
        <w:t>s</w:t>
      </w:r>
      <w:proofErr w:type="spellEnd"/>
      <w:r>
        <w:rPr>
          <w:rFonts w:ascii="Arial" w:eastAsia="Arial" w:hAnsi="Arial" w:cs="Arial"/>
          <w:b/>
          <w:sz w:val="24"/>
          <w:shd w:val="clear" w:color="auto" w:fill="FFFFFF"/>
        </w:rPr>
        <w:t>, J;</w:t>
      </w:r>
      <w:r>
        <w:rPr>
          <w:rFonts w:ascii="Arial" w:eastAsia="Arial" w:hAnsi="Arial" w:cs="Arial"/>
          <w:b/>
          <w:spacing w:val="-2"/>
          <w:sz w:val="24"/>
          <w:shd w:val="clear" w:color="auto" w:fill="FFFFFF"/>
        </w:rPr>
        <w:t xml:space="preserve"> </w:t>
      </w:r>
      <w:r>
        <w:rPr>
          <w:rFonts w:ascii="Arial" w:eastAsia="Arial" w:hAnsi="Arial" w:cs="Arial"/>
          <w:b/>
          <w:spacing w:val="1"/>
          <w:sz w:val="24"/>
          <w:shd w:val="clear" w:color="auto" w:fill="FFFFFF"/>
        </w:rPr>
        <w:t>A</w:t>
      </w:r>
      <w:r>
        <w:rPr>
          <w:rFonts w:ascii="Arial" w:eastAsia="Arial" w:hAnsi="Arial" w:cs="Arial"/>
          <w:b/>
          <w:spacing w:val="-1"/>
          <w:sz w:val="24"/>
          <w:shd w:val="clear" w:color="auto" w:fill="FFFFFF"/>
        </w:rPr>
        <w:t>r</w:t>
      </w:r>
      <w:r>
        <w:rPr>
          <w:rFonts w:ascii="Arial" w:eastAsia="Arial" w:hAnsi="Arial" w:cs="Arial"/>
          <w:b/>
          <w:spacing w:val="1"/>
          <w:sz w:val="24"/>
          <w:shd w:val="clear" w:color="auto" w:fill="FFFFFF"/>
        </w:rPr>
        <w:t>na</w:t>
      </w:r>
      <w:r>
        <w:rPr>
          <w:rFonts w:ascii="Arial" w:eastAsia="Arial" w:hAnsi="Arial" w:cs="Arial"/>
          <w:b/>
          <w:sz w:val="24"/>
          <w:shd w:val="clear" w:color="auto" w:fill="FFFFFF"/>
        </w:rPr>
        <w:t>iz</w:t>
      </w:r>
      <w:r>
        <w:rPr>
          <w:rFonts w:ascii="Arial" w:eastAsia="Arial" w:hAnsi="Arial" w:cs="Arial"/>
          <w:b/>
          <w:spacing w:val="-3"/>
          <w:sz w:val="24"/>
          <w:shd w:val="clear" w:color="auto" w:fill="FFFFFF"/>
        </w:rPr>
        <w:t xml:space="preserve"> </w:t>
      </w:r>
      <w:r>
        <w:rPr>
          <w:rFonts w:ascii="Arial" w:eastAsia="Arial" w:hAnsi="Arial" w:cs="Arial"/>
          <w:b/>
          <w:spacing w:val="1"/>
          <w:sz w:val="24"/>
          <w:shd w:val="clear" w:color="auto" w:fill="FFFFFF"/>
        </w:rPr>
        <w:t>Va</w:t>
      </w:r>
      <w:r>
        <w:rPr>
          <w:rFonts w:ascii="Arial" w:eastAsia="Arial" w:hAnsi="Arial" w:cs="Arial"/>
          <w:b/>
          <w:spacing w:val="-1"/>
          <w:sz w:val="24"/>
          <w:shd w:val="clear" w:color="auto" w:fill="FFFFFF"/>
        </w:rPr>
        <w:t>rg</w:t>
      </w:r>
      <w:r>
        <w:rPr>
          <w:rFonts w:ascii="Arial" w:eastAsia="Arial" w:hAnsi="Arial" w:cs="Arial"/>
          <w:b/>
          <w:spacing w:val="1"/>
          <w:sz w:val="24"/>
          <w:shd w:val="clear" w:color="auto" w:fill="FFFFFF"/>
        </w:rPr>
        <w:t>a</w:t>
      </w:r>
      <w:r>
        <w:rPr>
          <w:rFonts w:ascii="Arial" w:eastAsia="Arial" w:hAnsi="Arial" w:cs="Arial"/>
          <w:b/>
          <w:sz w:val="24"/>
          <w:shd w:val="clear" w:color="auto" w:fill="FFFFFF"/>
        </w:rPr>
        <w:t xml:space="preserve">s, R. </w:t>
      </w:r>
      <w:r>
        <w:rPr>
          <w:rFonts w:ascii="Arial" w:eastAsia="Arial" w:hAnsi="Arial" w:cs="Arial"/>
          <w:sz w:val="24"/>
          <w:shd w:val="clear" w:color="auto" w:fill="FFFFFF"/>
        </w:rPr>
        <w:t xml:space="preserve">La </w:t>
      </w:r>
      <w:r>
        <w:rPr>
          <w:rFonts w:ascii="Arial" w:eastAsia="Arial" w:hAnsi="Arial" w:cs="Arial"/>
          <w:spacing w:val="1"/>
          <w:sz w:val="24"/>
          <w:shd w:val="clear" w:color="auto" w:fill="FFFFFF"/>
        </w:rPr>
        <w:t>E</w:t>
      </w:r>
      <w:r>
        <w:rPr>
          <w:rFonts w:ascii="Arial" w:eastAsia="Arial" w:hAnsi="Arial" w:cs="Arial"/>
          <w:spacing w:val="-2"/>
          <w:sz w:val="24"/>
          <w:shd w:val="clear" w:color="auto" w:fill="FFFFFF"/>
        </w:rPr>
        <w:t>x</w:t>
      </w:r>
      <w:r>
        <w:rPr>
          <w:rFonts w:ascii="Arial" w:eastAsia="Arial" w:hAnsi="Arial" w:cs="Arial"/>
          <w:spacing w:val="1"/>
          <w:sz w:val="24"/>
          <w:shd w:val="clear" w:color="auto" w:fill="FFFFFF"/>
        </w:rPr>
        <w:t>pe</w:t>
      </w:r>
      <w:r>
        <w:rPr>
          <w:rFonts w:ascii="Arial" w:eastAsia="Arial" w:hAnsi="Arial" w:cs="Arial"/>
          <w:spacing w:val="-1"/>
          <w:sz w:val="24"/>
          <w:shd w:val="clear" w:color="auto" w:fill="FFFFFF"/>
        </w:rPr>
        <w:t>r</w:t>
      </w:r>
      <w:r>
        <w:rPr>
          <w:rFonts w:ascii="Arial" w:eastAsia="Arial" w:hAnsi="Arial" w:cs="Arial"/>
          <w:sz w:val="24"/>
          <w:shd w:val="clear" w:color="auto" w:fill="FFFFFF"/>
        </w:rPr>
        <w:t>i</w:t>
      </w:r>
      <w:r>
        <w:rPr>
          <w:rFonts w:ascii="Arial" w:eastAsia="Arial" w:hAnsi="Arial" w:cs="Arial"/>
          <w:spacing w:val="1"/>
          <w:sz w:val="24"/>
          <w:shd w:val="clear" w:color="auto" w:fill="FFFFFF"/>
        </w:rPr>
        <w:t>en</w:t>
      </w:r>
      <w:r>
        <w:rPr>
          <w:rFonts w:ascii="Arial" w:eastAsia="Arial" w:hAnsi="Arial" w:cs="Arial"/>
          <w:sz w:val="24"/>
          <w:shd w:val="clear" w:color="auto" w:fill="FFFFFF"/>
        </w:rPr>
        <w:t>c</w:t>
      </w:r>
      <w:r>
        <w:rPr>
          <w:rFonts w:ascii="Arial" w:eastAsia="Arial" w:hAnsi="Arial" w:cs="Arial"/>
          <w:spacing w:val="-3"/>
          <w:sz w:val="24"/>
          <w:shd w:val="clear" w:color="auto" w:fill="FFFFFF"/>
        </w:rPr>
        <w:t>i</w:t>
      </w:r>
      <w:r>
        <w:rPr>
          <w:rFonts w:ascii="Arial" w:eastAsia="Arial" w:hAnsi="Arial" w:cs="Arial"/>
          <w:sz w:val="24"/>
          <w:shd w:val="clear" w:color="auto" w:fill="FFFFFF"/>
        </w:rPr>
        <w:t>a</w:t>
      </w:r>
      <w:r>
        <w:rPr>
          <w:rFonts w:ascii="Arial" w:eastAsia="Arial" w:hAnsi="Arial" w:cs="Arial"/>
          <w:spacing w:val="1"/>
          <w:sz w:val="24"/>
          <w:shd w:val="clear" w:color="auto" w:fill="FFFFFF"/>
        </w:rPr>
        <w:t xml:space="preserve"> e</w:t>
      </w:r>
      <w:r>
        <w:rPr>
          <w:rFonts w:ascii="Arial" w:eastAsia="Arial" w:hAnsi="Arial" w:cs="Arial"/>
          <w:spacing w:val="-1"/>
          <w:sz w:val="24"/>
          <w:shd w:val="clear" w:color="auto" w:fill="FFFFFF"/>
        </w:rPr>
        <w:t>d</w:t>
      </w:r>
      <w:r>
        <w:rPr>
          <w:rFonts w:ascii="Arial" w:eastAsia="Arial" w:hAnsi="Arial" w:cs="Arial"/>
          <w:spacing w:val="1"/>
          <w:sz w:val="24"/>
          <w:shd w:val="clear" w:color="auto" w:fill="FFFFFF"/>
        </w:rPr>
        <w:t>u</w:t>
      </w:r>
      <w:r>
        <w:rPr>
          <w:rFonts w:ascii="Arial" w:eastAsia="Arial" w:hAnsi="Arial" w:cs="Arial"/>
          <w:sz w:val="24"/>
          <w:shd w:val="clear" w:color="auto" w:fill="FFFFFF"/>
        </w:rPr>
        <w:t>c</w:t>
      </w:r>
      <w:r>
        <w:rPr>
          <w:rFonts w:ascii="Arial" w:eastAsia="Arial" w:hAnsi="Arial" w:cs="Arial"/>
          <w:spacing w:val="1"/>
          <w:sz w:val="24"/>
          <w:shd w:val="clear" w:color="auto" w:fill="FFFFFF"/>
        </w:rPr>
        <w:t>at</w:t>
      </w:r>
      <w:r>
        <w:rPr>
          <w:rFonts w:ascii="Arial" w:eastAsia="Arial" w:hAnsi="Arial" w:cs="Arial"/>
          <w:sz w:val="24"/>
          <w:shd w:val="clear" w:color="auto" w:fill="FFFFFF"/>
        </w:rPr>
        <w:t>i</w:t>
      </w:r>
      <w:r>
        <w:rPr>
          <w:rFonts w:ascii="Arial" w:eastAsia="Arial" w:hAnsi="Arial" w:cs="Arial"/>
          <w:spacing w:val="-2"/>
          <w:sz w:val="24"/>
          <w:shd w:val="clear" w:color="auto" w:fill="FFFFFF"/>
        </w:rPr>
        <w:t>v</w:t>
      </w:r>
      <w:r>
        <w:rPr>
          <w:rFonts w:ascii="Arial" w:eastAsia="Arial" w:hAnsi="Arial" w:cs="Arial"/>
          <w:sz w:val="24"/>
          <w:shd w:val="clear" w:color="auto" w:fill="FFFFFF"/>
        </w:rPr>
        <w:t xml:space="preserve">a </w:t>
      </w:r>
      <w:r>
        <w:rPr>
          <w:rFonts w:ascii="Arial" w:eastAsia="Arial" w:hAnsi="Arial" w:cs="Arial"/>
          <w:spacing w:val="1"/>
          <w:sz w:val="24"/>
          <w:shd w:val="clear" w:color="auto" w:fill="FFFFFF"/>
        </w:rPr>
        <w:t>de</w:t>
      </w:r>
      <w:r>
        <w:rPr>
          <w:rFonts w:ascii="Arial" w:eastAsia="Arial" w:hAnsi="Arial" w:cs="Arial"/>
          <w:sz w:val="24"/>
          <w:shd w:val="clear" w:color="auto" w:fill="FFFFFF"/>
        </w:rPr>
        <w:t>l</w:t>
      </w:r>
      <w:r>
        <w:rPr>
          <w:rFonts w:ascii="Arial" w:eastAsia="Arial" w:hAnsi="Arial" w:cs="Arial"/>
          <w:spacing w:val="-1"/>
          <w:sz w:val="24"/>
          <w:shd w:val="clear" w:color="auto" w:fill="FFFFFF"/>
        </w:rPr>
        <w:t xml:space="preserve"> M</w:t>
      </w:r>
      <w:r>
        <w:rPr>
          <w:rFonts w:ascii="Arial" w:eastAsia="Arial" w:hAnsi="Arial" w:cs="Arial"/>
          <w:spacing w:val="-2"/>
          <w:sz w:val="24"/>
          <w:shd w:val="clear" w:color="auto" w:fill="FFFFFF"/>
        </w:rPr>
        <w:t>S</w:t>
      </w:r>
      <w:r>
        <w:rPr>
          <w:rFonts w:ascii="Arial" w:eastAsia="Arial" w:hAnsi="Arial" w:cs="Arial"/>
          <w:sz w:val="24"/>
          <w:shd w:val="clear" w:color="auto" w:fill="FFFFFF"/>
        </w:rPr>
        <w:t xml:space="preserve">T. En:http://www.escolescompromeses.org/mm/file/mst/Fichaexperienciaeducativa.pf </w:t>
      </w:r>
    </w:p>
    <w:p w:rsidR="00AB0B17" w:rsidRDefault="0084500B">
      <w:pPr>
        <w:suppressAutoHyphens/>
        <w:spacing w:after="0" w:line="240" w:lineRule="auto"/>
        <w:rPr>
          <w:rFonts w:ascii="Arial" w:eastAsia="Arial" w:hAnsi="Arial" w:cs="Arial"/>
          <w:sz w:val="24"/>
        </w:rPr>
      </w:pPr>
      <w:r>
        <w:rPr>
          <w:rFonts w:ascii="Arial" w:eastAsia="Arial" w:hAnsi="Arial" w:cs="Arial"/>
          <w:b/>
          <w:sz w:val="24"/>
        </w:rPr>
        <w:t>Mejía Vera, Y</w:t>
      </w:r>
      <w:r>
        <w:rPr>
          <w:rFonts w:ascii="Arial" w:eastAsia="Arial" w:hAnsi="Arial" w:cs="Arial"/>
          <w:sz w:val="24"/>
        </w:rPr>
        <w:t xml:space="preserve">.  W A R I S A T A, EL MODELO DE AYLLU. Sistematización de </w:t>
      </w:r>
      <w:proofErr w:type="spellStart"/>
      <w:r>
        <w:rPr>
          <w:rFonts w:ascii="Arial" w:eastAsia="Arial" w:hAnsi="Arial" w:cs="Arial"/>
          <w:sz w:val="24"/>
        </w:rPr>
        <w:t>Warisata</w:t>
      </w:r>
      <w:proofErr w:type="spellEnd"/>
      <w:r>
        <w:rPr>
          <w:rFonts w:ascii="Arial" w:eastAsia="Arial" w:hAnsi="Arial" w:cs="Arial"/>
          <w:sz w:val="24"/>
        </w:rPr>
        <w:t xml:space="preserve">. Escuela-Ayllu. En: http://www.katari.org/hoy/warisata </w:t>
      </w:r>
    </w:p>
    <w:p w:rsidR="00AB0B17" w:rsidRDefault="00AB0B17">
      <w:pPr>
        <w:spacing w:after="270" w:line="288" w:lineRule="auto"/>
        <w:rPr>
          <w:rFonts w:ascii="Arial" w:eastAsia="Arial" w:hAnsi="Arial" w:cs="Arial"/>
          <w:sz w:val="24"/>
          <w:shd w:val="clear" w:color="auto" w:fill="FFFFFF"/>
        </w:rPr>
      </w:pPr>
    </w:p>
    <w:p w:rsidR="00AB0B17" w:rsidRDefault="00AB0B17">
      <w:pPr>
        <w:suppressAutoHyphens/>
        <w:spacing w:after="0" w:line="240" w:lineRule="auto"/>
        <w:rPr>
          <w:rFonts w:ascii="Arial" w:eastAsia="Arial" w:hAnsi="Arial" w:cs="Arial"/>
          <w:b/>
          <w:sz w:val="28"/>
        </w:rPr>
      </w:pPr>
    </w:p>
    <w:p w:rsidR="00AB0B17" w:rsidRDefault="00AB0B17">
      <w:pPr>
        <w:suppressAutoHyphens/>
        <w:spacing w:after="0" w:line="240" w:lineRule="auto"/>
        <w:rPr>
          <w:rFonts w:ascii="Arial" w:eastAsia="Arial" w:hAnsi="Arial" w:cs="Arial"/>
          <w:b/>
          <w:sz w:val="28"/>
        </w:rPr>
      </w:pPr>
    </w:p>
    <w:p w:rsidR="00AB0B17" w:rsidRDefault="00AB0B17">
      <w:pPr>
        <w:suppressAutoHyphens/>
        <w:spacing w:after="0" w:line="240" w:lineRule="auto"/>
        <w:rPr>
          <w:rFonts w:ascii="Arial" w:eastAsia="Arial" w:hAnsi="Arial" w:cs="Arial"/>
          <w:b/>
          <w:sz w:val="28"/>
        </w:rPr>
      </w:pPr>
    </w:p>
    <w:p w:rsidR="00AB0B17" w:rsidRDefault="0084500B">
      <w:pPr>
        <w:suppressAutoHyphens/>
        <w:spacing w:after="0" w:line="240" w:lineRule="auto"/>
        <w:rPr>
          <w:rFonts w:ascii="Arial" w:eastAsia="Arial" w:hAnsi="Arial" w:cs="Arial"/>
          <w:sz w:val="28"/>
        </w:rPr>
      </w:pPr>
      <w:r>
        <w:rPr>
          <w:rFonts w:ascii="Arial" w:eastAsia="Arial" w:hAnsi="Arial" w:cs="Arial"/>
          <w:b/>
          <w:sz w:val="28"/>
        </w:rPr>
        <w:lastRenderedPageBreak/>
        <w:t>Informes:</w:t>
      </w:r>
    </w:p>
    <w:p w:rsidR="00AB0B17" w:rsidRDefault="00AB0B17">
      <w:pPr>
        <w:suppressAutoHyphens/>
        <w:spacing w:after="0" w:line="240" w:lineRule="auto"/>
        <w:rPr>
          <w:rFonts w:ascii="Arial" w:eastAsia="Arial" w:hAnsi="Arial" w:cs="Arial"/>
          <w:color w:val="000000"/>
          <w:sz w:val="24"/>
        </w:rPr>
      </w:pPr>
    </w:p>
    <w:p w:rsidR="00AB0B17" w:rsidRPr="00C43DFE" w:rsidRDefault="00E70578">
      <w:pPr>
        <w:suppressAutoHyphens/>
        <w:spacing w:after="0" w:line="240" w:lineRule="auto"/>
        <w:rPr>
          <w:rFonts w:ascii="Arial" w:eastAsia="Arial" w:hAnsi="Arial" w:cs="Arial"/>
          <w:sz w:val="24"/>
          <w:szCs w:val="24"/>
        </w:rPr>
      </w:pPr>
      <w:r w:rsidRPr="00C43DFE">
        <w:rPr>
          <w:rStyle w:val="fromcontainer"/>
          <w:rFonts w:ascii="Arial" w:hAnsi="Arial" w:cs="Arial"/>
          <w:sz w:val="24"/>
          <w:szCs w:val="24"/>
        </w:rPr>
        <w:t>gillan60@hotmail.com</w:t>
      </w:r>
    </w:p>
    <w:p w:rsidR="00AB0B17" w:rsidRDefault="00AB0B17">
      <w:pPr>
        <w:suppressAutoHyphens/>
        <w:spacing w:after="0" w:line="240" w:lineRule="auto"/>
        <w:rPr>
          <w:rFonts w:ascii="Arial" w:eastAsia="Arial" w:hAnsi="Arial" w:cs="Arial"/>
          <w:sz w:val="24"/>
        </w:rPr>
      </w:pPr>
    </w:p>
    <w:sectPr w:rsidR="00AB0B17" w:rsidSect="000640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17"/>
    <w:rsid w:val="000640EC"/>
    <w:rsid w:val="00200DBF"/>
    <w:rsid w:val="0084500B"/>
    <w:rsid w:val="00AB0B17"/>
    <w:rsid w:val="00C43DFE"/>
    <w:rsid w:val="00E705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37925-6AED-451F-A1B2-C5FFA7C0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romcontainer">
    <w:name w:val="fromcontainer"/>
    <w:basedOn w:val="Fuentedeprrafopredeter"/>
    <w:rsid w:val="00E7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umbi.crefal.edu.mx/" TargetMode="External"/><Relationship Id="rId13" Type="http://schemas.openxmlformats.org/officeDocument/2006/relationships/hyperlink" Target="http://www.inventati.org/" TargetMode="External"/><Relationship Id="rId3" Type="http://schemas.openxmlformats.org/officeDocument/2006/relationships/webSettings" Target="webSettings.xml"/><Relationship Id="rId7" Type="http://schemas.openxmlformats.org/officeDocument/2006/relationships/hyperlink" Target="http://www.panuelosenrebeldia.com.ar/content/view/208/245" TargetMode="External"/><Relationship Id="rId12" Type="http://schemas.openxmlformats.org/officeDocument/2006/relationships/hyperlink" Target="http://www.latinacoop.es.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targentinos.org/documentos.htm" TargetMode="External"/><Relationship Id="rId11" Type="http://schemas.openxmlformats.org/officeDocument/2006/relationships/hyperlink" Target="http://www.americaspolicy.org/citizen-action/focus/2005/sp-0506educacion.html"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www.panuelosenrebeldia.com.ar/content/category/31/55/245/" TargetMode="External"/><Relationship Id="rId4" Type="http://schemas.openxmlformats.org/officeDocument/2006/relationships/image" Target="media/image1.png"/><Relationship Id="rId9" Type="http://schemas.openxmlformats.org/officeDocument/2006/relationships/hyperlink" Target="http://archivosociologico.files.wordpres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Mauricio Boivin</cp:lastModifiedBy>
  <cp:revision>2</cp:revision>
  <dcterms:created xsi:type="dcterms:W3CDTF">2013-10-02T15:43:00Z</dcterms:created>
  <dcterms:modified xsi:type="dcterms:W3CDTF">2013-10-02T15:43:00Z</dcterms:modified>
</cp:coreProperties>
</file>