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center"/>
      </w:pPr>
      <w:bookmarkStart w:id="0" w:name="_GoBack"/>
      <w:bookmarkEnd w:id="0"/>
      <w:r>
        <w:rPr>
          <w:rFonts w:ascii="Book Antiqua" w:hAnsi="Book Antiqua"/>
          <w:b/>
          <w:sz w:val="24"/>
          <w:szCs w:val="24"/>
        </w:rPr>
        <w:t>UNIVERSIDAD DE BUENOS AIRES,</w:t>
      </w:r>
    </w:p>
    <w:p>
      <w:pPr>
        <w:pStyle w:val="style0"/>
        <w:spacing w:after="0" w:before="0" w:line="100" w:lineRule="atLeast"/>
        <w:jc w:val="center"/>
      </w:pPr>
      <w:r>
        <w:rPr>
          <w:rFonts w:ascii="Book Antiqua" w:hAnsi="Book Antiqua"/>
          <w:b/>
          <w:sz w:val="24"/>
          <w:szCs w:val="24"/>
        </w:rPr>
        <w:t>FACULTAD DE FILOSOFÍA Y LETRAS,</w:t>
      </w:r>
    </w:p>
    <w:p>
      <w:pPr>
        <w:pStyle w:val="style0"/>
        <w:spacing w:after="0" w:before="0" w:line="100" w:lineRule="atLeast"/>
        <w:jc w:val="center"/>
      </w:pPr>
      <w:r>
        <w:rPr>
          <w:rFonts w:ascii="Book Antiqua" w:hAnsi="Book Antiqua"/>
          <w:b/>
          <w:sz w:val="24"/>
          <w:szCs w:val="24"/>
        </w:rPr>
        <w:t>LICENCIATURA EN CIENCIAS ANTROPOLÓGICAS,</w:t>
      </w:r>
    </w:p>
    <w:p>
      <w:pPr>
        <w:pStyle w:val="style0"/>
        <w:spacing w:after="0" w:before="0" w:line="100" w:lineRule="atLeast"/>
        <w:jc w:val="center"/>
      </w:pPr>
      <w:r>
        <w:rPr>
          <w:rFonts w:ascii="Book Antiqua" w:hAnsi="Book Antiqua"/>
          <w:b/>
          <w:sz w:val="24"/>
          <w:szCs w:val="24"/>
        </w:rPr>
        <w:t>CÁTEDRA: PSICOLOGÍA GENERAL</w:t>
      </w:r>
    </w:p>
    <w:p>
      <w:pPr>
        <w:pStyle w:val="style0"/>
        <w:spacing w:line="100" w:lineRule="atLeast"/>
        <w:jc w:val="center"/>
      </w:pPr>
      <w:r>
        <w:rPr>
          <w:rFonts w:ascii="Book Antiqua" w:hAnsi="Book Antiqua"/>
          <w:b/>
          <w:sz w:val="24"/>
          <w:szCs w:val="24"/>
        </w:rPr>
      </w:r>
    </w:p>
    <w:p>
      <w:pPr>
        <w:pStyle w:val="style0"/>
        <w:spacing w:after="0" w:before="0" w:line="100" w:lineRule="atLeast"/>
        <w:jc w:val="center"/>
      </w:pPr>
      <w:r>
        <w:rPr>
          <w:rFonts w:ascii="Book Antiqua" w:hAnsi="Book Antiqua"/>
          <w:b/>
          <w:sz w:val="24"/>
          <w:szCs w:val="24"/>
          <w:u w:val="single"/>
        </w:rPr>
        <w:t>PROGRAMA DE PSICOLOGÍA GENERAL, AÑO 2014,</w:t>
      </w:r>
    </w:p>
    <w:p>
      <w:pPr>
        <w:pStyle w:val="style0"/>
        <w:spacing w:after="0" w:before="0" w:line="100" w:lineRule="atLeast"/>
        <w:jc w:val="center"/>
      </w:pPr>
      <w:r>
        <w:rPr>
          <w:rFonts w:ascii="Book Antiqua" w:hAnsi="Book Antiqua"/>
          <w:b/>
          <w:sz w:val="24"/>
          <w:szCs w:val="24"/>
          <w:u w:val="single"/>
        </w:rPr>
        <w:t>SEGUNDO CUATRIMESTRE</w:t>
      </w:r>
    </w:p>
    <w:p>
      <w:pPr>
        <w:pStyle w:val="style0"/>
        <w:spacing w:after="0" w:before="0" w:line="100" w:lineRule="atLeast"/>
        <w:jc w:val="both"/>
      </w:pPr>
      <w:r>
        <w:rPr>
          <w:rFonts w:ascii="Book Antiqua" w:cs="Times New Roman" w:eastAsia="Times New Roman" w:hAnsi="Book Antiqua"/>
          <w:sz w:val="24"/>
          <w:szCs w:val="24"/>
          <w:lang w:eastAsia="es-ES" w:val="es-ES"/>
        </w:rPr>
      </w:r>
    </w:p>
    <w:p>
      <w:pPr>
        <w:pStyle w:val="style0"/>
        <w:spacing w:after="0" w:before="0" w:line="100" w:lineRule="atLeast"/>
        <w:jc w:val="both"/>
      </w:pPr>
      <w:r>
        <w:rPr>
          <w:rFonts w:ascii="Book Antiqua" w:cs="Times New Roman" w:eastAsia="Times New Roman" w:hAnsi="Book Antiqua"/>
          <w:sz w:val="24"/>
          <w:szCs w:val="24"/>
          <w:lang w:eastAsia="es-ES" w:val="es-ES"/>
        </w:rPr>
      </w:r>
    </w:p>
    <w:p>
      <w:pPr>
        <w:pStyle w:val="style0"/>
        <w:spacing w:after="0" w:before="0" w:line="100" w:lineRule="atLeast"/>
        <w:jc w:val="both"/>
      </w:pPr>
      <w:r>
        <w:rPr>
          <w:rFonts w:ascii="Book Antiqua" w:cs="Times New Roman" w:eastAsia="Times New Roman" w:hAnsi="Book Antiqua"/>
          <w:sz w:val="24"/>
          <w:szCs w:val="24"/>
          <w:lang w:eastAsia="es-ES" w:val="es-ES"/>
        </w:rPr>
      </w:r>
    </w:p>
    <w:p>
      <w:pPr>
        <w:pStyle w:val="style0"/>
        <w:spacing w:after="0" w:before="0" w:line="100" w:lineRule="atLeast"/>
        <w:jc w:val="both"/>
      </w:pPr>
      <w:r>
        <w:rPr>
          <w:rFonts w:ascii="Book Antiqua" w:cs="Times New Roman" w:eastAsia="Times New Roman" w:hAnsi="Book Antiqua"/>
          <w:b/>
          <w:sz w:val="24"/>
          <w:szCs w:val="24"/>
          <w:lang w:eastAsia="es-ES" w:val="es-ES"/>
        </w:rPr>
        <w:t xml:space="preserve">Fundamentación </w:t>
      </w:r>
    </w:p>
    <w:p>
      <w:pPr>
        <w:pStyle w:val="style0"/>
        <w:spacing w:after="0" w:before="0" w:line="100" w:lineRule="atLeast"/>
        <w:jc w:val="both"/>
      </w:pPr>
      <w:r>
        <w:rPr>
          <w:rFonts w:ascii="Book Antiqua" w:hAnsi="Book Antiqua"/>
          <w:sz w:val="24"/>
          <w:szCs w:val="24"/>
          <w:lang w:val="es-ES"/>
        </w:rPr>
        <w:tab/>
        <w:t xml:space="preserve">La Psicología como disciplina es analizada y entendida  desde una multiplicidad de perspectivas y orientaciones. La aproximación que estructura y sistematiza los contenidos de esta materia se fundamenta en un doble proceso de lectura y análisis, poniendo especial énfasis a las nociones de subjetividad y subjetivación.  </w:t>
      </w:r>
    </w:p>
    <w:p>
      <w:pPr>
        <w:pStyle w:val="style0"/>
        <w:spacing w:after="0" w:before="0" w:line="100" w:lineRule="atLeast"/>
        <w:ind w:firstLine="708" w:left="0" w:right="0"/>
        <w:jc w:val="both"/>
      </w:pPr>
      <w:r>
        <w:rPr>
          <w:rFonts w:ascii="Book Antiqua" w:hAnsi="Book Antiqua"/>
          <w:sz w:val="24"/>
          <w:szCs w:val="24"/>
          <w:lang w:val="es-ES"/>
        </w:rPr>
        <w:t xml:space="preserve">Por un lado, la psicología como dominio específico de saber y práctica,  es descripta y analizada en relación a sus teorías, categorías, fundamentos epistemológicos, intervenciones expertas y técnicas terapéuticas.  La constitución del “campo psi” a mediados del s. XIX,  incluyó la diferenciación de saberes Psicología, Psiquiatría, Psicoterapia y Psicoanálisis que inauguraron y definieron nuevos modos entender los sujetos y actuar sobre ellos. Desde la perspectiva de la historia crítica, se hace posible entender la Psicología, de un modo diferente a las aproximaciones ya clásicas sobre la acumulación progresiva o construcción de un tipo de conocimiento y práctica. Cuestionando las visiones esencialistas y ontologizantes sobre los sujetos, la subjetividad, el yo, los nosotros y los otros, se interrogan las nociones, problemas, investigaciones y epistemologías que lo fundamentan como producciones históricas y contingentes, que hacen inteligible los sujetos en su diversidad, y regulan los modos de actuar en relación a otros y respecto a sí mismos. Por otro lado,  la Psicología como disciplina dentro del dominio psi, ha participado en diversos procesos de subjetivación, es decir,  en los modos de producción  de sujetos y colectivos, de otredades y alteridades, que se vinculan con diversos modos de gobierno y diferentes modalidades del capitalismo. A diferencia de la mirada disciplinar, la subjetivación como proceso, pone a la psicología como dominio de saberes y prácticas expertos en un complejo ensamble de tecnologías de gobierno y de producción que participan, de diferentes modos en la vida cotidiana en las sociedades occidentales. A su vez, estos saberes y tecnologías circulan de modo global y regional, y conforman tradiciones locales con características específicas. Desde esta perspectiva, la psicología participa en diversos ámbitos de la vida social (escolaridad, empresas, guerras, aseguradoras sociales y de salud, en sistemas judiciales y de policía, y en las estrategias terapéuticas y de salud).   </w:t>
      </w:r>
    </w:p>
    <w:p>
      <w:pPr>
        <w:pStyle w:val="style0"/>
        <w:spacing w:after="0" w:before="0" w:line="100" w:lineRule="atLeast"/>
        <w:jc w:val="both"/>
      </w:pPr>
      <w:r>
        <w:rPr>
          <w:rFonts w:ascii="Book Antiqua" w:hAnsi="Book Antiqua"/>
          <w:sz w:val="24"/>
          <w:szCs w:val="24"/>
          <w:lang w:val="es-ES"/>
        </w:rPr>
        <w:tab/>
        <w:t xml:space="preserve">Este proceso de doble lectura de los contenidos de la Psicología,  que pone en diálogo las teorías, nociones, epistemologías y técnicas psicológicas con los procesos de subjetivación, hace posible no sólo el aprendizaje programático de una temática. También promueve la formación de un tipo de análisis crítico que problematiza los desarrollos de la psicología en sus articulaciones con perspectivas de otras Teorías Sociales y Antropológicas,  y en relación con sus contextos históricos, políticos y económicos particulares. </w:t>
      </w:r>
    </w:p>
    <w:p>
      <w:pPr>
        <w:pStyle w:val="style0"/>
        <w:spacing w:after="0" w:before="0" w:line="100" w:lineRule="atLeast"/>
        <w:ind w:firstLine="708" w:left="0" w:right="0"/>
        <w:jc w:val="both"/>
      </w:pPr>
      <w:r>
        <w:rPr>
          <w:rFonts w:ascii="Book Antiqua" w:hAnsi="Book Antiqua"/>
          <w:sz w:val="24"/>
          <w:szCs w:val="24"/>
          <w:lang w:val="es-ES"/>
        </w:rPr>
        <w:t xml:space="preserve">Partiendo de esta aproximación general, se definen los mapas conceptuales y campos semánticos-terminológicos de las corrientes principales de la Psicología, privilegiando los desarrollos del Psicoanálisis. De este modo, las formulaciones sobre los sujetos y la subjetividad privilegian determinadas nociones y procesos que son examinadas a la luz de dichos conceptos y terminologías. Como contrapunto teórico se incluyen, además, algunas de las perspectivas, nociones y dominios de estudio de las Ciencias Sociales y Antropología que están en diálogo con los desarrollos de la Psicología en general, y del Psicoanálisis en particular. </w:t>
      </w:r>
    </w:p>
    <w:p>
      <w:pPr>
        <w:pStyle w:val="style0"/>
        <w:spacing w:after="0" w:before="0" w:line="100" w:lineRule="atLeast"/>
        <w:ind w:firstLine="708" w:left="0" w:right="0"/>
        <w:jc w:val="both"/>
      </w:pPr>
      <w:r>
        <w:rPr>
          <w:rFonts w:ascii="Book Antiqua" w:cs="Times New Roman" w:eastAsia="Times New Roman" w:hAnsi="Book Antiqua"/>
          <w:sz w:val="24"/>
          <w:szCs w:val="24"/>
          <w:lang w:eastAsia="es-ES" w:val="es-ES"/>
        </w:rPr>
        <w:t xml:space="preserve">Teniendo como objetivo construir una mirada crítica sobre el problema de la subjetivación y de la subjetividad, el recorrido de la lectura y análisis propuesto supone cuatro instancias para el tratamiento de los núcleos temáticos considerados. En primer lugar, se describe y caracteriza el desarrollo de la Psicología y del Psicoanálisis, y la constitución del campo “psi”, los conceptos, terminología y problemas relativos a los modelos de subjetividad, en sus diferentes corrientes teóricas. En segundo lugar, se examina y analiza los desarrollos del psicoanálisis, las principales corrientes teóricas, los modelos de sujeto que integran, sus articulaciones con las Teorías Sociales y con la Antropología y sus particularidades en Argentina. En tercer lugar, se caracterizan y analizan los procesos de subjetivación, tanto en su escala vincular e intersubjetiva, como en su despliegue y desarrollo en relación a los modos de gobierno y de la economía capitalista. En cuarto lugar, se examinan núcleos temáticas clásicos del campo psicológico, pero caracterizados y analizados desde un abordaje interdisciplinar (percepción, memoria, cognición, género, entre los principales). </w:t>
      </w:r>
    </w:p>
    <w:p>
      <w:pPr>
        <w:pStyle w:val="style0"/>
        <w:spacing w:after="0" w:before="0" w:line="100" w:lineRule="atLeast"/>
        <w:ind w:firstLine="708" w:left="0" w:right="0"/>
        <w:jc w:val="both"/>
      </w:pPr>
      <w:r>
        <w:rPr>
          <w:rFonts w:ascii="Book Antiqua" w:cs="Times New Roman" w:eastAsia="Times New Roman" w:hAnsi="Book Antiqua"/>
          <w:sz w:val="24"/>
          <w:szCs w:val="24"/>
          <w:lang w:eastAsia="es-ES" w:val="es-ES"/>
        </w:rPr>
        <w:t xml:space="preserve"> </w:t>
      </w:r>
      <w:r>
        <w:rPr>
          <w:rFonts w:ascii="Book Antiqua" w:cs="Times New Roman" w:eastAsia="Times New Roman" w:hAnsi="Book Antiqua"/>
          <w:sz w:val="24"/>
          <w:szCs w:val="24"/>
          <w:lang w:eastAsia="es-ES" w:val="es-ES"/>
        </w:rPr>
        <w:t xml:space="preserve">Partiendo de esta perspectiva, los contenidos están organizados en cuatro unidades principales, las que a su vez están estructuradas  en subunidades temáticas. El fundamento de la división en unidades responde a una diferenciación tanto del tipo de contenidos, como de los modos de aproximación a los mismos. A su vez, la última unidad ofrece la posibilidad de integrar, modificar y actualizar los contenidos con nuevos núcleos temáticos sobre otras áreas de estudio. </w:t>
      </w:r>
    </w:p>
    <w:p>
      <w:pPr>
        <w:pStyle w:val="style0"/>
        <w:spacing w:after="0" w:before="0" w:line="100" w:lineRule="atLeast"/>
        <w:jc w:val="both"/>
      </w:pPr>
      <w:r>
        <w:rPr>
          <w:rFonts w:ascii="Book Antiqua" w:cs="Times New Roman" w:eastAsia="Times New Roman" w:hAnsi="Book Antiqua"/>
          <w:sz w:val="24"/>
          <w:szCs w:val="24"/>
          <w:lang w:eastAsia="es-ES" w:val="es-ES"/>
        </w:rPr>
      </w:r>
    </w:p>
    <w:p>
      <w:pPr>
        <w:pStyle w:val="style0"/>
        <w:spacing w:after="0" w:before="0" w:line="100" w:lineRule="atLeast"/>
        <w:jc w:val="both"/>
      </w:pPr>
      <w:r>
        <w:rPr>
          <w:rFonts w:ascii="Book Antiqua" w:cs="Times New Roman" w:eastAsia="Times New Roman" w:hAnsi="Book Antiqua"/>
          <w:b/>
          <w:sz w:val="24"/>
          <w:szCs w:val="24"/>
          <w:lang w:eastAsia="es-ES" w:val="es-ES"/>
        </w:rPr>
        <w:t>Objetivos Generales</w:t>
      </w:r>
    </w:p>
    <w:p>
      <w:pPr>
        <w:pStyle w:val="style0"/>
        <w:spacing w:after="0" w:before="0" w:line="100" w:lineRule="atLeast"/>
        <w:jc w:val="both"/>
      </w:pPr>
      <w:r>
        <w:rPr>
          <w:rFonts w:ascii="Book Antiqua" w:cs="Times New Roman" w:eastAsia="Times New Roman" w:hAnsi="Book Antiqua"/>
          <w:sz w:val="24"/>
          <w:szCs w:val="24"/>
          <w:lang w:eastAsia="es-ES" w:val="es-ES"/>
        </w:rPr>
        <w:t xml:space="preserve">-Promover el conocimiento y análisis crítico de categorías, teorías, fundamentos epistemológicos, problemas centrales de la Psicología dentro del campo psi, sus modos históricos de producción y sus vínculos con otras Ciencias Sociales, y Antropología. </w:t>
      </w:r>
    </w:p>
    <w:p>
      <w:pPr>
        <w:pStyle w:val="style0"/>
        <w:spacing w:after="0" w:before="0" w:line="100" w:lineRule="atLeast"/>
        <w:jc w:val="both"/>
      </w:pPr>
      <w:r>
        <w:rPr>
          <w:rFonts w:ascii="Book Antiqua" w:cs="Times New Roman" w:eastAsia="Times New Roman" w:hAnsi="Book Antiqua"/>
          <w:sz w:val="24"/>
          <w:szCs w:val="24"/>
          <w:lang w:eastAsia="es-ES" w:val="es-ES"/>
        </w:rPr>
        <w:t xml:space="preserve">-Caracterizar y analizar los procesos de subjetivación en su multiplicidad histórica, social y política, que modelan -y son modelados- las diferentes teorías y tecnologías psi, y por las nociones de subjetividad, de sujeto, de otredad y alteridad que integran. </w:t>
      </w:r>
    </w:p>
    <w:p>
      <w:pPr>
        <w:pStyle w:val="style0"/>
        <w:spacing w:after="0" w:before="0" w:line="100" w:lineRule="atLeast"/>
        <w:jc w:val="both"/>
      </w:pPr>
      <w:r>
        <w:rPr>
          <w:rFonts w:ascii="Book Antiqua" w:cs="Times New Roman" w:eastAsia="Times New Roman" w:hAnsi="Book Antiqua"/>
          <w:b/>
          <w:sz w:val="24"/>
          <w:szCs w:val="24"/>
          <w:lang w:eastAsia="es-ES" w:val="es-ES"/>
        </w:rPr>
      </w:r>
    </w:p>
    <w:p>
      <w:pPr>
        <w:pStyle w:val="style0"/>
        <w:spacing w:after="0" w:before="0" w:line="100" w:lineRule="atLeast"/>
        <w:jc w:val="both"/>
      </w:pPr>
      <w:r>
        <w:rPr>
          <w:rFonts w:ascii="Book Antiqua" w:cs="Times New Roman" w:eastAsia="Times New Roman" w:hAnsi="Book Antiqua"/>
          <w:b/>
          <w:sz w:val="24"/>
          <w:szCs w:val="24"/>
          <w:lang w:eastAsia="es-ES" w:val="es-ES"/>
        </w:rPr>
        <w:t>Objetivos Específicos</w:t>
      </w:r>
    </w:p>
    <w:p>
      <w:pPr>
        <w:pStyle w:val="style0"/>
        <w:spacing w:after="0" w:before="0" w:line="100" w:lineRule="atLeast"/>
        <w:jc w:val="both"/>
      </w:pPr>
      <w:r>
        <w:rPr>
          <w:rFonts w:ascii="Book Antiqua" w:cs="Arial" w:eastAsia="Times New Roman" w:hAnsi="Book Antiqua"/>
          <w:sz w:val="24"/>
          <w:szCs w:val="24"/>
          <w:lang w:eastAsia="es-ES" w:val="es-ES"/>
        </w:rPr>
        <w:t>-Promover el conocimiento de las categorías, teorías y problemas centrales de la Psicología y sus vínculos con los contextos históricos-políticos de emergencia. ´</w:t>
      </w:r>
    </w:p>
    <w:p>
      <w:pPr>
        <w:pStyle w:val="style0"/>
        <w:spacing w:after="0" w:before="0" w:line="100" w:lineRule="atLeast"/>
        <w:jc w:val="both"/>
      </w:pPr>
      <w:r>
        <w:rPr>
          <w:rFonts w:ascii="Book Antiqua" w:cs="Arial" w:eastAsia="Times New Roman" w:hAnsi="Book Antiqua"/>
          <w:sz w:val="24"/>
          <w:szCs w:val="24"/>
          <w:lang w:eastAsia="es-ES" w:val="es-ES"/>
        </w:rPr>
        <w:t>-Desarrollar el conocimiento y análisis de los procesos de subjetivación, en su multiplicidad y sus relaciones con los modos de gobierno y formas de capitalismo.</w:t>
      </w:r>
    </w:p>
    <w:p>
      <w:pPr>
        <w:pStyle w:val="style0"/>
        <w:spacing w:after="0" w:before="0" w:line="100" w:lineRule="atLeast"/>
        <w:jc w:val="both"/>
      </w:pPr>
      <w:r>
        <w:rPr>
          <w:rFonts w:ascii="Book Antiqua" w:cs="Arial" w:eastAsia="Times New Roman" w:hAnsi="Book Antiqua"/>
          <w:sz w:val="24"/>
          <w:szCs w:val="24"/>
          <w:lang w:eastAsia="es-ES" w:val="es-ES"/>
        </w:rPr>
        <w:t>-Promover el conocimiento del psicoanálisis,  en sus diferentes orientaciones, su lugar en los modos de circulación global y regional de los saberes, y sus articulaciones con teorías en Ciencias Sociales y Antropología</w:t>
      </w:r>
    </w:p>
    <w:p>
      <w:pPr>
        <w:pStyle w:val="style0"/>
        <w:spacing w:after="0" w:before="0" w:line="100" w:lineRule="atLeast"/>
        <w:jc w:val="both"/>
      </w:pPr>
      <w:r>
        <w:rPr>
          <w:rFonts w:ascii="Book Antiqua" w:cs="Arial" w:eastAsia="Times New Roman" w:hAnsi="Book Antiqua"/>
          <w:sz w:val="24"/>
          <w:szCs w:val="24"/>
          <w:lang w:eastAsia="es-ES" w:val="es-ES"/>
        </w:rPr>
        <w:t xml:space="preserve">-Sistematizar el análisis crítico de la subjetivación, en sus vínculos con las diferentes teorías y tecnologías psi, y por las nociones de subjetividad, de sujeto y otredad que integran. </w:t>
      </w:r>
    </w:p>
    <w:p>
      <w:pPr>
        <w:pStyle w:val="style0"/>
        <w:spacing w:after="0" w:before="0" w:line="100" w:lineRule="atLeast"/>
        <w:jc w:val="both"/>
      </w:pPr>
      <w:r>
        <w:rPr>
          <w:rFonts w:ascii="Book Antiqua" w:cs="Arial" w:eastAsia="Times New Roman" w:hAnsi="Book Antiqua"/>
          <w:sz w:val="24"/>
          <w:szCs w:val="24"/>
          <w:lang w:eastAsia="es-ES" w:val="es-ES"/>
        </w:rPr>
        <w:t xml:space="preserve">. </w:t>
      </w:r>
      <w:r>
        <w:rPr>
          <w:rFonts w:ascii="Book Antiqua" w:cs="Times New Roman" w:eastAsia="Times New Roman" w:hAnsi="Book Antiqua"/>
          <w:sz w:val="24"/>
          <w:szCs w:val="24"/>
          <w:lang w:eastAsia="es-ES" w:val="es-ES"/>
        </w:rPr>
        <w:t xml:space="preserve">-Discutir y analizar las principales orientaciones teóricas y terapéuticas contemporáneas, con especial énfasis en Latinoamérica y en Argentina particular.  </w:t>
      </w:r>
    </w:p>
    <w:p>
      <w:pPr>
        <w:pStyle w:val="style0"/>
        <w:spacing w:after="0" w:before="0" w:line="100" w:lineRule="atLeast"/>
        <w:jc w:val="both"/>
      </w:pPr>
      <w:r>
        <w:rPr>
          <w:rFonts w:ascii="Book Antiqua" w:cs="Times New Roman" w:eastAsia="Times New Roman" w:hAnsi="Book Antiqua"/>
          <w:b/>
          <w:sz w:val="24"/>
          <w:szCs w:val="24"/>
          <w:lang w:eastAsia="es-ES" w:val="es-ES"/>
        </w:rPr>
      </w:r>
    </w:p>
    <w:p>
      <w:pPr>
        <w:pStyle w:val="style0"/>
        <w:spacing w:after="0" w:before="0" w:line="100" w:lineRule="atLeast"/>
        <w:jc w:val="both"/>
      </w:pPr>
      <w:r>
        <w:rPr>
          <w:rFonts w:ascii="Book Antiqua" w:cs="Times New Roman"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b/>
          <w:sz w:val="24"/>
          <w:szCs w:val="24"/>
          <w:lang w:eastAsia="es-ES" w:val="es-ES"/>
        </w:rPr>
        <w:t>Unidad 1:</w:t>
      </w:r>
      <w:r>
        <w:rPr>
          <w:rFonts w:ascii="Book Antiqua" w:cs="Arial" w:eastAsia="Times New Roman" w:hAnsi="Book Antiqua"/>
          <w:b/>
          <w:sz w:val="24"/>
          <w:szCs w:val="24"/>
          <w:u w:val="single"/>
          <w:lang w:eastAsia="es-ES" w:val="es-ES"/>
        </w:rPr>
        <w:t xml:space="preserve"> La Psicología como Disciplina: Historias, Nociones y Corrientes teóricas</w:t>
      </w:r>
    </w:p>
    <w:p>
      <w:pPr>
        <w:pStyle w:val="style0"/>
        <w:spacing w:after="0" w:before="0" w:line="100" w:lineRule="atLeast"/>
        <w:jc w:val="both"/>
      </w:pPr>
      <w:r>
        <w:rPr>
          <w:rFonts w:ascii="Book Antiqua" w:cs="Arial" w:eastAsia="Times New Roman" w:hAnsi="Book Antiqua"/>
          <w:b/>
          <w:sz w:val="24"/>
          <w:szCs w:val="24"/>
          <w:lang w:eastAsia="es-ES" w:val="es-ES"/>
        </w:rPr>
      </w:r>
    </w:p>
    <w:p>
      <w:pPr>
        <w:pStyle w:val="style0"/>
        <w:spacing w:after="0" w:before="0" w:line="100" w:lineRule="atLeast"/>
        <w:jc w:val="both"/>
      </w:pPr>
      <w:r>
        <w:rPr>
          <w:rFonts w:ascii="Book Antiqua" w:cs="Arial" w:eastAsia="Times New Roman" w:hAnsi="Book Antiqua"/>
          <w:sz w:val="24"/>
          <w:szCs w:val="24"/>
          <w:u w:val="single"/>
          <w:lang w:eastAsia="es-ES" w:val="es-ES"/>
        </w:rPr>
        <w:t>Objetivo</w:t>
      </w:r>
      <w:r>
        <w:rPr>
          <w:rFonts w:ascii="Book Antiqua" w:cs="Arial" w:eastAsia="Times New Roman" w:hAnsi="Book Antiqua"/>
          <w:sz w:val="24"/>
          <w:szCs w:val="24"/>
          <w:lang w:eastAsia="es-ES" w:val="es-ES"/>
        </w:rPr>
        <w:t xml:space="preserve">: La meta consiste en promover el conocimiento y el análisis de la constitución del campo psi, el surgimiento de la Psicología y del Psicoanálisis dentro de este campo, caracterizar las principales corrientes teóricas y las nociones claves de su abordaje. </w:t>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sz w:val="24"/>
          <w:szCs w:val="24"/>
          <w:lang w:eastAsia="es-ES" w:val="es-ES"/>
        </w:rPr>
        <w:t xml:space="preserve"> </w:t>
      </w:r>
      <w:r>
        <w:rPr>
          <w:rFonts w:ascii="Book Antiqua" w:cs="Arial" w:eastAsia="Times New Roman" w:hAnsi="Book Antiqua"/>
          <w:sz w:val="24"/>
          <w:szCs w:val="24"/>
          <w:lang w:eastAsia="es-ES" w:val="es-ES"/>
        </w:rPr>
        <w:t xml:space="preserve">1-1) </w:t>
      </w:r>
      <w:r>
        <w:rPr>
          <w:rFonts w:ascii="Book Antiqua" w:cs="Arial" w:eastAsia="Times New Roman" w:hAnsi="Book Antiqua"/>
          <w:sz w:val="24"/>
          <w:szCs w:val="24"/>
          <w:u w:val="single"/>
          <w:lang w:eastAsia="es-ES" w:val="es-ES"/>
        </w:rPr>
        <w:t>El Surgimiento de la Psicología como Disciplina</w:t>
      </w:r>
      <w:r>
        <w:rPr>
          <w:rFonts w:ascii="Book Antiqua" w:cs="Arial" w:eastAsia="Times New Roman" w:hAnsi="Book Antiqua"/>
          <w:sz w:val="24"/>
          <w:szCs w:val="24"/>
          <w:lang w:eastAsia="es-ES" w:val="es-ES"/>
        </w:rPr>
        <w:t>.</w:t>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sz w:val="24"/>
          <w:szCs w:val="24"/>
          <w:lang w:eastAsia="es-ES" w:val="es-ES"/>
        </w:rPr>
        <w:t xml:space="preserve">La constitución de la Psicología como dominio de saber,  intervención experta y de práctica terapéutica. El contexto del surgimiento del Psicoanálisis. Su lugar dentro del campo “psi”. La perspectiva de la historia crítica,  su abordaje a las nociones de subjetivación y subjetividades. </w:t>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sz w:val="24"/>
          <w:szCs w:val="24"/>
          <w:u w:val="single"/>
          <w:lang w:eastAsia="es-ES" w:val="es-ES"/>
        </w:rPr>
        <w:t>Bibliografía:</w:t>
      </w:r>
    </w:p>
    <w:p>
      <w:pPr>
        <w:pStyle w:val="style0"/>
        <w:spacing w:after="0" w:before="0" w:line="100" w:lineRule="atLeast"/>
        <w:jc w:val="both"/>
      </w:pPr>
      <w:r>
        <w:rPr>
          <w:rFonts w:ascii="Book Antiqua" w:cs="Arial" w:eastAsia="Calibri" w:hAnsi="Book Antiqua"/>
          <w:sz w:val="24"/>
          <w:szCs w:val="24"/>
        </w:rPr>
        <w:t xml:space="preserve">Foucault, M. (2005) </w:t>
      </w:r>
      <w:r>
        <w:rPr>
          <w:rFonts w:ascii="Book Antiqua" w:cs="Arial" w:eastAsia="Calibri" w:hAnsi="Book Antiqua"/>
          <w:i/>
          <w:sz w:val="24"/>
          <w:szCs w:val="24"/>
        </w:rPr>
        <w:t>Clase de 14 de Noviembre de 1973</w:t>
      </w:r>
      <w:r>
        <w:rPr>
          <w:rFonts w:ascii="Book Antiqua" w:cs="Arial" w:eastAsia="Calibri" w:hAnsi="Book Antiqua"/>
          <w:sz w:val="24"/>
          <w:szCs w:val="24"/>
        </w:rPr>
        <w:t xml:space="preserve">. En: El Poder Psiquiátrico. Buenos Aires, Fondo de Cultura Económica.  </w:t>
      </w:r>
    </w:p>
    <w:p>
      <w:pPr>
        <w:pStyle w:val="style0"/>
        <w:spacing w:after="0" w:before="0" w:line="100" w:lineRule="atLeast"/>
        <w:jc w:val="both"/>
      </w:pPr>
      <w:r>
        <w:rPr>
          <w:rFonts w:ascii="Book Antiqua" w:cs="Arial" w:eastAsia="Calibri" w:hAnsi="Book Antiqua"/>
          <w:sz w:val="24"/>
          <w:szCs w:val="24"/>
        </w:rPr>
        <w:t xml:space="preserve">Rose, N. (1998) </w:t>
      </w:r>
      <w:r>
        <w:rPr>
          <w:rFonts w:ascii="Book Antiqua" w:cs="Arial" w:eastAsia="Calibri" w:hAnsi="Book Antiqua"/>
          <w:i/>
          <w:sz w:val="24"/>
          <w:szCs w:val="24"/>
        </w:rPr>
        <w:t>Historia Crítica de la Psicología</w:t>
      </w:r>
      <w:r>
        <w:rPr>
          <w:rFonts w:ascii="Book Antiqua" w:cs="Arial" w:eastAsia="Calibri" w:hAnsi="Book Antiqua"/>
          <w:sz w:val="24"/>
          <w:szCs w:val="24"/>
        </w:rPr>
        <w:t xml:space="preserve">. </w:t>
      </w:r>
      <w:r>
        <w:rPr>
          <w:rFonts w:ascii="Book Antiqua" w:cs="Arial" w:eastAsia="Calibri" w:hAnsi="Book Antiqua"/>
          <w:sz w:val="24"/>
          <w:szCs w:val="24"/>
          <w:lang w:val="en-US"/>
        </w:rPr>
        <w:t xml:space="preserve">En: Inventing our Selves. Psychology, Power and Personhood. </w:t>
      </w:r>
      <w:r>
        <w:rPr>
          <w:rFonts w:ascii="Book Antiqua" w:cs="Arial" w:eastAsia="Calibri" w:hAnsi="Book Antiqua"/>
          <w:sz w:val="24"/>
          <w:szCs w:val="24"/>
        </w:rPr>
        <w:t xml:space="preserve">Cambridge, Cambridge University Press. </w:t>
      </w:r>
    </w:p>
    <w:p>
      <w:pPr>
        <w:pStyle w:val="style0"/>
        <w:spacing w:after="0" w:before="0" w:line="100" w:lineRule="atLeast"/>
        <w:jc w:val="both"/>
      </w:pPr>
      <w:r>
        <w:rPr>
          <w:rFonts w:ascii="Book Antiqua" w:cs="Arial" w:eastAsia="Calibri" w:hAnsi="Book Antiqua"/>
          <w:sz w:val="24"/>
          <w:szCs w:val="24"/>
        </w:rPr>
        <w:t xml:space="preserve">Dagfal, A. (2009) Introducción. En: </w:t>
      </w:r>
      <w:r>
        <w:rPr>
          <w:rFonts w:ascii="Book Antiqua" w:cs="Arial" w:eastAsia="Calibri" w:hAnsi="Book Antiqua"/>
          <w:i/>
          <w:iCs/>
          <w:sz w:val="24"/>
          <w:szCs w:val="24"/>
        </w:rPr>
        <w:t>Entre París y Buenos Aires. La invención del psicólogo (1942-1966)</w:t>
      </w:r>
      <w:r>
        <w:rPr>
          <w:rFonts w:ascii="Book Antiqua" w:cs="Arial" w:eastAsia="Calibri" w:hAnsi="Book Antiqua"/>
          <w:sz w:val="24"/>
          <w:szCs w:val="24"/>
        </w:rPr>
        <w:t>, Buenos Aires, Paidós.</w:t>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sz w:val="24"/>
          <w:szCs w:val="24"/>
          <w:lang w:eastAsia="es-ES" w:val="es-ES"/>
        </w:rPr>
        <w:t xml:space="preserve">1-2) </w:t>
      </w:r>
      <w:r>
        <w:rPr>
          <w:rFonts w:ascii="Book Antiqua" w:cs="Arial" w:eastAsia="Times New Roman" w:hAnsi="Book Antiqua"/>
          <w:sz w:val="24"/>
          <w:szCs w:val="24"/>
          <w:u w:val="single"/>
          <w:lang w:eastAsia="es-ES" w:val="es-ES"/>
        </w:rPr>
        <w:t xml:space="preserve">Psicología de pueblos originarios y Antropología Psicológica. </w:t>
      </w:r>
    </w:p>
    <w:p>
      <w:pPr>
        <w:pStyle w:val="style0"/>
        <w:spacing w:after="0" w:before="0" w:line="100" w:lineRule="atLeast"/>
        <w:jc w:val="both"/>
      </w:pPr>
      <w:r>
        <w:rPr>
          <w:rFonts w:ascii="Book Antiqua" w:cs="Arial" w:eastAsia="Times New Roman" w:hAnsi="Book Antiqua"/>
          <w:sz w:val="24"/>
          <w:szCs w:val="24"/>
          <w:lang w:eastAsia="es-ES" w:val="es-ES"/>
        </w:rPr>
        <w:t xml:space="preserve">Perspectivas sobre la psicología de los pueblos originarios en los inicios del desarrollo de la Antropología. Las nociones de otredad y de alteridad que involucran y sus relaciones con el colonialismo. Aproximación a la etno-psiquiatría y de la antropología psicológica.  </w:t>
      </w:r>
    </w:p>
    <w:p>
      <w:pPr>
        <w:pStyle w:val="style0"/>
        <w:spacing w:after="0" w:before="0" w:line="100" w:lineRule="atLeast"/>
        <w:jc w:val="both"/>
      </w:pPr>
      <w:r>
        <w:rPr>
          <w:rFonts w:ascii="Book Antiqua" w:cs="Arial" w:eastAsia="Times New Roman" w:hAnsi="Book Antiqua"/>
          <w:sz w:val="24"/>
          <w:szCs w:val="24"/>
          <w:u w:val="single"/>
          <w:lang w:eastAsia="es-ES" w:val="es-ES"/>
        </w:rPr>
        <w:t>Bibliografía:</w:t>
      </w:r>
    </w:p>
    <w:p>
      <w:pPr>
        <w:pStyle w:val="style0"/>
        <w:spacing w:after="0" w:before="0" w:line="100" w:lineRule="atLeast"/>
        <w:jc w:val="both"/>
      </w:pPr>
      <w:r>
        <w:rPr>
          <w:rFonts w:ascii="Book Antiqua" w:cs="Arial" w:eastAsia="Times New Roman" w:hAnsi="Book Antiqua"/>
          <w:sz w:val="24"/>
          <w:szCs w:val="24"/>
          <w:lang w:eastAsia="es-ES"/>
        </w:rPr>
        <w:t>Diaz Duarte, L. (2012) Antropología y Psicoanálisis: retos de las Ciencias románticas en el s XXI.</w:t>
      </w:r>
    </w:p>
    <w:p>
      <w:pPr>
        <w:pStyle w:val="style0"/>
        <w:spacing w:after="0" w:before="0" w:line="100" w:lineRule="atLeast"/>
        <w:jc w:val="both"/>
      </w:pPr>
      <w:r>
        <w:rPr>
          <w:rFonts w:ascii="Book Antiqua" w:cs="Arial" w:eastAsia="Calibri" w:hAnsi="Book Antiqua"/>
          <w:sz w:val="24"/>
          <w:szCs w:val="24"/>
        </w:rPr>
        <w:t xml:space="preserve">Malinowski (1982) Estudios de psicología primitiva. Buenos Aires, Paidós. </w:t>
      </w:r>
    </w:p>
    <w:p>
      <w:pPr>
        <w:pStyle w:val="style0"/>
        <w:spacing w:after="0" w:before="0" w:line="100" w:lineRule="atLeast"/>
        <w:jc w:val="both"/>
      </w:pPr>
      <w:r>
        <w:rPr>
          <w:rFonts w:ascii="Book Antiqua" w:cs="Arial" w:eastAsia="Calibri" w:hAnsi="Book Antiqua"/>
          <w:sz w:val="24"/>
          <w:szCs w:val="24"/>
        </w:rPr>
        <w:t xml:space="preserve">Levi Bruhl, L. (1985) El Alma Primitiva. Buenos Aires, Planeta-Agostini. </w:t>
      </w:r>
    </w:p>
    <w:p>
      <w:pPr>
        <w:pStyle w:val="style0"/>
        <w:spacing w:after="0" w:before="0" w:line="100" w:lineRule="atLeast"/>
        <w:jc w:val="both"/>
      </w:pPr>
      <w:r>
        <w:rPr>
          <w:rFonts w:ascii="Book Antiqua" w:cs="Arial" w:eastAsia="Calibri" w:hAnsi="Book Antiqua"/>
          <w:sz w:val="24"/>
          <w:szCs w:val="24"/>
        </w:rPr>
        <w:t>Deveraux, G. (1970) Ensayos de Etnopsiquiatría General, Barcelona, Barral.</w:t>
      </w:r>
    </w:p>
    <w:p>
      <w:pPr>
        <w:pStyle w:val="style0"/>
        <w:spacing w:after="0" w:before="0" w:line="100" w:lineRule="atLeast"/>
        <w:jc w:val="both"/>
      </w:pPr>
      <w:r>
        <w:rPr>
          <w:rFonts w:ascii="Book Antiqua" w:cs="Arial" w:eastAsia="Calibri" w:hAnsi="Book Antiqua"/>
          <w:sz w:val="24"/>
          <w:szCs w:val="24"/>
        </w:rPr>
        <w:t xml:space="preserve">Wundt, W. (1990) Elementos de la Psicología de los Pueblos. Barcelona, Alta Fulla. </w:t>
      </w:r>
    </w:p>
    <w:p>
      <w:pPr>
        <w:pStyle w:val="style0"/>
        <w:spacing w:after="0" w:before="0" w:line="100" w:lineRule="atLeast"/>
        <w:jc w:val="both"/>
      </w:pPr>
      <w:r>
        <w:rPr>
          <w:rFonts w:ascii="Book Antiqua" w:cs="Arial" w:eastAsia="Calibri" w:hAnsi="Book Antiqua"/>
          <w:sz w:val="24"/>
          <w:szCs w:val="24"/>
        </w:rPr>
      </w:r>
    </w:p>
    <w:p>
      <w:pPr>
        <w:pStyle w:val="style0"/>
        <w:spacing w:after="0" w:before="0" w:line="100" w:lineRule="atLeast"/>
        <w:jc w:val="both"/>
      </w:pPr>
      <w:r>
        <w:rPr>
          <w:rFonts w:ascii="Book Antiqua" w:cs="Arial" w:eastAsia="Times New Roman" w:hAnsi="Book Antiqua"/>
          <w:sz w:val="24"/>
          <w:szCs w:val="24"/>
          <w:lang w:eastAsia="es-ES" w:val="es-ES"/>
        </w:rPr>
        <w:t xml:space="preserve">1-3) </w:t>
      </w:r>
      <w:r>
        <w:rPr>
          <w:rFonts w:ascii="Book Antiqua" w:cs="Arial" w:eastAsia="Times New Roman" w:hAnsi="Book Antiqua"/>
          <w:sz w:val="24"/>
          <w:szCs w:val="24"/>
          <w:u w:val="single"/>
          <w:lang w:eastAsia="es-ES" w:val="es-ES"/>
        </w:rPr>
        <w:t>Corrientes teóricas de la Psicología</w:t>
      </w:r>
    </w:p>
    <w:p>
      <w:pPr>
        <w:pStyle w:val="style0"/>
        <w:spacing w:after="0" w:before="0" w:line="100" w:lineRule="atLeast"/>
        <w:jc w:val="both"/>
      </w:pPr>
      <w:r>
        <w:rPr>
          <w:rFonts w:ascii="Book Antiqua" w:cs="Arial" w:eastAsia="Times New Roman" w:hAnsi="Book Antiqua"/>
          <w:sz w:val="24"/>
          <w:szCs w:val="24"/>
          <w:lang w:eastAsia="es-ES" w:val="es-ES"/>
        </w:rPr>
        <w:t xml:space="preserve">Principales corrientes teóricas de la Psicología (Experimental, Gestalt, conductismo cognitivismo, neurociencias, etc.). Los modelos de sujeto y subjetividad que integran. </w:t>
      </w:r>
    </w:p>
    <w:p>
      <w:pPr>
        <w:pStyle w:val="style0"/>
        <w:spacing w:after="0" w:before="0" w:line="100" w:lineRule="atLeast"/>
        <w:jc w:val="both"/>
      </w:pPr>
      <w:r>
        <w:rPr>
          <w:rFonts w:ascii="Book Antiqua" w:cs="Arial" w:eastAsia="Times New Roman" w:hAnsi="Book Antiqua"/>
          <w:sz w:val="24"/>
          <w:szCs w:val="24"/>
          <w:u w:val="single"/>
          <w:lang w:eastAsia="es-ES" w:val="es-ES"/>
        </w:rPr>
        <w:t xml:space="preserve">Bibliografía: </w:t>
      </w:r>
    </w:p>
    <w:p>
      <w:pPr>
        <w:pStyle w:val="style0"/>
        <w:spacing w:after="0" w:before="0" w:line="100" w:lineRule="atLeast"/>
        <w:jc w:val="both"/>
      </w:pPr>
      <w:r>
        <w:rPr>
          <w:rFonts w:ascii="Book Antiqua" w:cs="Arial" w:eastAsia="Times New Roman" w:hAnsi="Book Antiqua"/>
          <w:sz w:val="24"/>
          <w:szCs w:val="24"/>
          <w:lang w:eastAsia="es-ES"/>
        </w:rPr>
        <w:t>Gardner, H</w:t>
      </w:r>
      <w:r>
        <w:rPr>
          <w:rFonts w:ascii="Book Antiqua" w:cs="Arial" w:eastAsia="Times New Roman" w:hAnsi="Book Antiqua"/>
          <w:i/>
          <w:sz w:val="24"/>
          <w:szCs w:val="24"/>
          <w:lang w:eastAsia="es-ES"/>
        </w:rPr>
        <w:t xml:space="preserve">.  </w:t>
      </w:r>
      <w:r>
        <w:rPr>
          <w:rFonts w:ascii="Book Antiqua" w:cs="Arial" w:eastAsia="Times New Roman" w:hAnsi="Book Antiqua"/>
          <w:sz w:val="24"/>
          <w:szCs w:val="24"/>
          <w:lang w:eastAsia="es-ES"/>
        </w:rPr>
        <w:t xml:space="preserve">(1988) </w:t>
      </w:r>
      <w:r>
        <w:rPr>
          <w:rFonts w:ascii="Book Antiqua" w:cs="Arial" w:eastAsia="Times New Roman" w:hAnsi="Book Antiqua"/>
          <w:i/>
          <w:sz w:val="24"/>
          <w:szCs w:val="24"/>
          <w:lang w:eastAsia="es-ES"/>
        </w:rPr>
        <w:t>La nueva Ciencia de la Mente.</w:t>
      </w:r>
      <w:r>
        <w:rPr>
          <w:rFonts w:ascii="Book Antiqua" w:cs="Arial" w:eastAsia="Times New Roman" w:hAnsi="Book Antiqua"/>
          <w:sz w:val="24"/>
          <w:szCs w:val="24"/>
          <w:lang w:eastAsia="es-ES"/>
        </w:rPr>
        <w:t xml:space="preserve"> Bs. As. Paidós. Selección.</w:t>
      </w:r>
    </w:p>
    <w:p>
      <w:pPr>
        <w:pStyle w:val="style0"/>
        <w:spacing w:after="0" w:before="0" w:line="100" w:lineRule="atLeast"/>
        <w:jc w:val="both"/>
      </w:pPr>
      <w:r>
        <w:rPr>
          <w:rFonts w:ascii="Book Antiqua" w:cs="Arial" w:eastAsia="Times New Roman" w:hAnsi="Book Antiqua"/>
          <w:sz w:val="24"/>
          <w:szCs w:val="24"/>
          <w:lang w:eastAsia="es-ES"/>
        </w:rPr>
        <w:t xml:space="preserve">Vigostky, L. (1989) Raíces genéticas sobre el pensamiento y lenguaje. En: pensamiento y lenguaje. Editorial la pléyade, pp. 59-81. </w:t>
      </w:r>
    </w:p>
    <w:p>
      <w:pPr>
        <w:pStyle w:val="style0"/>
        <w:spacing w:after="0" w:before="0" w:line="100" w:lineRule="atLeast"/>
        <w:jc w:val="both"/>
      </w:pPr>
      <w:r>
        <w:rPr>
          <w:rFonts w:ascii="Book Antiqua" w:cs="Arial" w:eastAsia="Times New Roman" w:hAnsi="Book Antiqua"/>
          <w:sz w:val="24"/>
          <w:szCs w:val="24"/>
          <w:lang w:eastAsia="es-ES"/>
        </w:rPr>
        <w:t xml:space="preserve">Bakhurst, D. (1990) La Memoria social en el pensamiento soviético.  En: Memoria Social. Ediciones Paidós. </w:t>
      </w:r>
    </w:p>
    <w:p>
      <w:pPr>
        <w:pStyle w:val="style0"/>
        <w:spacing w:after="0" w:before="0" w:line="100" w:lineRule="atLeast"/>
        <w:jc w:val="both"/>
      </w:pPr>
      <w:r>
        <w:rPr>
          <w:rFonts w:ascii="Book Antiqua" w:cs="Arial" w:eastAsia="Times New Roman" w:hAnsi="Book Antiqua"/>
          <w:b/>
          <w:sz w:val="24"/>
          <w:szCs w:val="24"/>
          <w:lang w:eastAsia="es-ES" w:val="es-ES"/>
        </w:rPr>
      </w:r>
    </w:p>
    <w:p>
      <w:pPr>
        <w:pStyle w:val="style0"/>
        <w:spacing w:after="0" w:before="0" w:line="100" w:lineRule="atLeast"/>
        <w:jc w:val="both"/>
      </w:pPr>
      <w:r>
        <w:rPr>
          <w:rFonts w:ascii="Book Antiqua" w:cs="Arial" w:eastAsia="Times New Roman" w:hAnsi="Book Antiqua"/>
          <w:sz w:val="24"/>
          <w:szCs w:val="24"/>
          <w:lang w:eastAsia="es-ES" w:val="es-ES"/>
        </w:rPr>
        <w:t xml:space="preserve">1-4) </w:t>
      </w:r>
      <w:r>
        <w:rPr>
          <w:rFonts w:ascii="Book Antiqua" w:cs="Arial" w:eastAsia="Times New Roman" w:hAnsi="Book Antiqua"/>
          <w:sz w:val="24"/>
          <w:szCs w:val="24"/>
          <w:u w:val="single"/>
          <w:lang w:eastAsia="es-ES" w:val="es-ES"/>
        </w:rPr>
        <w:t>La Otredad en Psicología</w:t>
      </w:r>
    </w:p>
    <w:p>
      <w:pPr>
        <w:pStyle w:val="style0"/>
        <w:spacing w:after="0" w:before="0" w:line="100" w:lineRule="atLeast"/>
        <w:jc w:val="both"/>
      </w:pPr>
      <w:r>
        <w:rPr>
          <w:rFonts w:ascii="Book Antiqua" w:cs="Arial" w:eastAsia="Times New Roman" w:hAnsi="Book Antiqua"/>
          <w:bCs/>
          <w:sz w:val="24"/>
          <w:szCs w:val="24"/>
          <w:lang w:eastAsia="es-ES" w:val="es-ES"/>
        </w:rPr>
        <w:t xml:space="preserve">Las nociones de Otredad y Alteridad en diferentes teorías y tecnologías psicológicas. Específicamente, que involucran al género, niñez, pueblos originarios y minorías étnicas. </w:t>
      </w:r>
    </w:p>
    <w:p>
      <w:pPr>
        <w:pStyle w:val="style0"/>
        <w:spacing w:after="0" w:before="0" w:line="100" w:lineRule="atLeast"/>
        <w:jc w:val="both"/>
      </w:pPr>
      <w:r>
        <w:rPr>
          <w:rFonts w:ascii="Book Antiqua" w:cs="Arial" w:eastAsia="Times New Roman" w:hAnsi="Book Antiqua"/>
          <w:bCs/>
          <w:sz w:val="24"/>
          <w:szCs w:val="24"/>
          <w:u w:val="single"/>
          <w:lang w:eastAsia="es-ES" w:val="es-ES"/>
        </w:rPr>
        <w:t>Bibliografía:</w:t>
      </w:r>
    </w:p>
    <w:p>
      <w:pPr>
        <w:pStyle w:val="style0"/>
        <w:spacing w:after="0" w:before="0" w:line="100" w:lineRule="atLeast"/>
      </w:pPr>
      <w:r>
        <w:rPr>
          <w:rFonts w:ascii="Book Antiqua" w:cs="Arial" w:eastAsia="Times New Roman" w:hAnsi="Book Antiqua"/>
          <w:bCs/>
          <w:sz w:val="24"/>
          <w:szCs w:val="24"/>
          <w:lang w:eastAsia="es-ES" w:val="es-ES"/>
        </w:rPr>
        <w:t xml:space="preserve">Freud, S. y Breuer, J. (1893- 95): "Sobre el mecanismo psíquico de fenómenos histéricos: comunicación preliminar", en </w:t>
      </w:r>
      <w:r>
        <w:rPr>
          <w:rFonts w:ascii="Book Antiqua" w:cs="Arial" w:eastAsia="Times New Roman" w:hAnsi="Book Antiqua"/>
          <w:bCs/>
          <w:i/>
          <w:iCs/>
          <w:sz w:val="24"/>
          <w:szCs w:val="24"/>
          <w:lang w:eastAsia="es-ES" w:val="es-ES"/>
        </w:rPr>
        <w:t>Estudios sobre la histeria. Obras completas. Tomo II.</w:t>
      </w:r>
      <w:r>
        <w:rPr>
          <w:rFonts w:ascii="Book Antiqua" w:cs="Arial" w:eastAsia="Times New Roman" w:hAnsi="Book Antiqua"/>
          <w:bCs/>
          <w:iCs/>
          <w:sz w:val="24"/>
          <w:szCs w:val="24"/>
          <w:lang w:eastAsia="es-ES" w:val="es-ES"/>
        </w:rPr>
        <w:t xml:space="preserve"> Buenos Aires,,</w:t>
      </w:r>
      <w:r>
        <w:rPr>
          <w:rFonts w:ascii="Book Antiqua" w:cs="Arial" w:eastAsia="Times New Roman" w:hAnsi="Book Antiqua"/>
          <w:bCs/>
          <w:i/>
          <w:iCs/>
          <w:sz w:val="24"/>
          <w:szCs w:val="24"/>
          <w:lang w:eastAsia="es-ES" w:val="es-ES"/>
        </w:rPr>
        <w:t xml:space="preserve"> </w:t>
      </w:r>
      <w:r>
        <w:rPr>
          <w:rFonts w:ascii="Book Antiqua" w:cs="Arial" w:eastAsia="Times New Roman" w:hAnsi="Book Antiqua"/>
          <w:bCs/>
          <w:sz w:val="24"/>
          <w:szCs w:val="24"/>
          <w:lang w:eastAsia="es-ES" w:val="es-ES"/>
        </w:rPr>
        <w:t>Amorrortu editores.</w:t>
        <w:br/>
        <w:t xml:space="preserve">Ellenberger, H. (1961): "La psiquiatría y su historia desconocida", en </w:t>
      </w:r>
      <w:r>
        <w:rPr>
          <w:rFonts w:ascii="Book Antiqua" w:cs="Arial" w:eastAsia="Times New Roman" w:hAnsi="Book Antiqua"/>
          <w:bCs/>
          <w:i/>
          <w:iCs/>
          <w:sz w:val="24"/>
          <w:szCs w:val="24"/>
          <w:lang w:eastAsia="es-ES" w:val="es-ES"/>
        </w:rPr>
        <w:t>Revista de neuro psiquiatría</w:t>
      </w:r>
      <w:r>
        <w:rPr>
          <w:rFonts w:ascii="Book Antiqua" w:cs="Arial" w:eastAsia="Times New Roman" w:hAnsi="Book Antiqua"/>
          <w:bCs/>
          <w:sz w:val="24"/>
          <w:szCs w:val="24"/>
          <w:lang w:eastAsia="es-ES" w:val="es-ES"/>
        </w:rPr>
        <w:t xml:space="preserve">. TXXVI, Nº1. Perú. Prácticos </w:t>
      </w:r>
    </w:p>
    <w:p>
      <w:pPr>
        <w:pStyle w:val="style0"/>
        <w:spacing w:after="0" w:before="0" w:line="100" w:lineRule="atLeast"/>
        <w:jc w:val="both"/>
      </w:pPr>
      <w:r>
        <w:rPr>
          <w:rFonts w:ascii="Book Antiqua" w:cs="Arial" w:eastAsia="Times New Roman" w:hAnsi="Book Antiqua"/>
          <w:bCs/>
          <w:sz w:val="24"/>
          <w:szCs w:val="24"/>
          <w:lang w:eastAsia="es-ES" w:val="es-ES"/>
        </w:rPr>
        <w:t xml:space="preserve"> </w:t>
      </w:r>
      <w:r>
        <w:rPr>
          <w:rFonts w:ascii="Book Antiqua" w:cs="Arial" w:eastAsia="Times New Roman" w:hAnsi="Book Antiqua"/>
          <w:bCs/>
          <w:sz w:val="24"/>
          <w:szCs w:val="24"/>
          <w:lang w:eastAsia="es-ES" w:val="es-ES"/>
        </w:rPr>
        <w:t xml:space="preserve">Freud, S.  (2003) </w:t>
      </w:r>
      <w:r>
        <w:rPr>
          <w:rFonts w:ascii="Book Antiqua" w:cs="Times New Roman" w:eastAsia="Times New Roman" w:hAnsi="Book Antiqua"/>
          <w:color w:val="000000"/>
          <w:sz w:val="24"/>
          <w:szCs w:val="24"/>
          <w:lang w:eastAsia="es-ES" w:val="es-ES"/>
        </w:rPr>
        <w:t xml:space="preserve">“Cinco Conferencias sobre el psicoanálisis”. En: Obras Completas. Tomo XI (1910).   Buenos Aires, Amorrortu , Conferencias 1 y 2.                                                                                                      </w:t>
      </w:r>
    </w:p>
    <w:p>
      <w:pPr>
        <w:pStyle w:val="style0"/>
        <w:spacing w:after="0" w:before="0" w:line="100" w:lineRule="atLeast"/>
        <w:jc w:val="both"/>
      </w:pPr>
      <w:r>
        <w:rPr>
          <w:rFonts w:ascii="Book Antiqua" w:cs="Arial" w:eastAsia="Times New Roman" w:hAnsi="Book Antiqua"/>
          <w:bCs/>
          <w:sz w:val="24"/>
          <w:szCs w:val="24"/>
          <w:lang w:eastAsia="es-ES" w:val="es-ES"/>
        </w:rPr>
        <w:t xml:space="preserve">Szasz, TS. (2008): "Resumen y conclusiones", en </w:t>
      </w:r>
      <w:r>
        <w:rPr>
          <w:rFonts w:ascii="Book Antiqua" w:cs="Arial" w:eastAsia="Times New Roman" w:hAnsi="Book Antiqua"/>
          <w:bCs/>
          <w:i/>
          <w:iCs/>
          <w:sz w:val="24"/>
          <w:szCs w:val="24"/>
          <w:lang w:eastAsia="es-ES" w:val="es-ES"/>
        </w:rPr>
        <w:t xml:space="preserve">El mito de la enfermedad mental. </w:t>
      </w:r>
      <w:r>
        <w:rPr>
          <w:rFonts w:ascii="Book Antiqua" w:cs="Arial" w:eastAsia="Times New Roman" w:hAnsi="Book Antiqua"/>
          <w:bCs/>
          <w:sz w:val="24"/>
          <w:szCs w:val="24"/>
          <w:lang w:eastAsia="es-ES" w:val="es-ES"/>
        </w:rPr>
        <w:t>Bases para una teoría de la conducta personal.  Amorrortu editores. Buenos Aires.</w:t>
        <w:br/>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b/>
          <w:sz w:val="24"/>
          <w:szCs w:val="24"/>
          <w:u w:val="single"/>
          <w:lang w:eastAsia="es-ES" w:val="es-ES"/>
        </w:rPr>
      </w:r>
    </w:p>
    <w:p>
      <w:pPr>
        <w:pStyle w:val="style0"/>
        <w:spacing w:after="0" w:before="0" w:line="100" w:lineRule="atLeast"/>
        <w:jc w:val="both"/>
      </w:pPr>
      <w:r>
        <w:rPr>
          <w:rFonts w:ascii="Book Antiqua" w:cs="Arial" w:eastAsia="Times New Roman" w:hAnsi="Book Antiqua"/>
          <w:b/>
          <w:sz w:val="24"/>
          <w:szCs w:val="24"/>
          <w:lang w:eastAsia="es-ES" w:val="es-ES"/>
        </w:rPr>
        <w:t>Unidad 2:</w:t>
      </w:r>
      <w:r>
        <w:rPr>
          <w:rFonts w:ascii="Book Antiqua" w:cs="Arial" w:eastAsia="Times New Roman" w:hAnsi="Book Antiqua"/>
          <w:b/>
          <w:sz w:val="24"/>
          <w:szCs w:val="24"/>
          <w:u w:val="single"/>
          <w:lang w:eastAsia="es-ES" w:val="es-ES"/>
        </w:rPr>
        <w:t xml:space="preserve">  Psicoanálisis,  Nociones, Desarrollos y Teoría Social</w:t>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sz w:val="24"/>
          <w:szCs w:val="24"/>
          <w:lang w:eastAsia="es-ES" w:val="es-ES"/>
        </w:rPr>
        <w:t xml:space="preserve">Objetivo: La meta de esta unidad es describir y analizar los contextos de surgimiento del Psicoanálisis, los principales desarrollos teóricos, sus nociones centrales y los modos de circulación global y local de los saberes y prácticas. </w:t>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sz w:val="24"/>
          <w:szCs w:val="24"/>
          <w:lang w:eastAsia="es-ES" w:val="es-ES"/>
        </w:rPr>
        <w:t xml:space="preserve">2-1) Contexto Histórico del Surgimiento del Psicoanálisis. Freud y la producción de la Teoría Psicoanalítica. Primera y Segunda Tópica.  </w:t>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sz w:val="24"/>
          <w:szCs w:val="24"/>
          <w:u w:val="single"/>
          <w:lang w:eastAsia="es-ES" w:val="es-ES"/>
        </w:rPr>
        <w:t xml:space="preserve">Bibliografía: </w:t>
      </w:r>
    </w:p>
    <w:p>
      <w:pPr>
        <w:pStyle w:val="style0"/>
        <w:spacing w:after="0" w:before="0" w:line="100" w:lineRule="atLeast"/>
        <w:jc w:val="both"/>
      </w:pPr>
      <w:r>
        <w:rPr>
          <w:rFonts w:ascii="Book Antiqua" w:cs="Arial" w:eastAsia="Times New Roman" w:hAnsi="Book Antiqua"/>
          <w:color w:val="000000"/>
          <w:sz w:val="24"/>
          <w:szCs w:val="24"/>
          <w:lang w:eastAsia="es-ES"/>
        </w:rPr>
        <w:t xml:space="preserve">Freud, S. (2003) </w:t>
      </w:r>
      <w:r>
        <w:rPr>
          <w:rFonts w:ascii="Book Antiqua" w:cs="Arial" w:eastAsia="Times New Roman" w:hAnsi="Book Antiqua"/>
          <w:i/>
          <w:iCs/>
          <w:color w:val="000000"/>
          <w:sz w:val="24"/>
          <w:szCs w:val="24"/>
          <w:lang w:eastAsia="es-ES"/>
        </w:rPr>
        <w:t>Cinco conferencias sobre psicoanálisis</w:t>
      </w:r>
      <w:r>
        <w:rPr>
          <w:rFonts w:ascii="Book Antiqua" w:cs="Arial" w:eastAsia="Times New Roman" w:hAnsi="Book Antiqua"/>
          <w:color w:val="000000"/>
          <w:sz w:val="24"/>
          <w:szCs w:val="24"/>
          <w:lang w:eastAsia="es-ES"/>
        </w:rPr>
        <w:t>. Bs As Amorrortu Ed. Conferencia 3, 4 y 5.</w:t>
      </w:r>
    </w:p>
    <w:p>
      <w:pPr>
        <w:pStyle w:val="style0"/>
        <w:spacing w:after="0" w:before="0" w:line="100" w:lineRule="atLeast"/>
        <w:jc w:val="both"/>
      </w:pPr>
      <w:r>
        <w:rPr>
          <w:rFonts w:ascii="Book Antiqua" w:cs="Arial" w:eastAsia="Times New Roman" w:hAnsi="Book Antiqua"/>
          <w:sz w:val="24"/>
          <w:szCs w:val="24"/>
          <w:lang w:eastAsia="es-ES"/>
        </w:rPr>
        <w:t xml:space="preserve">Elliot, A. (1992) </w:t>
      </w:r>
      <w:r>
        <w:rPr>
          <w:rFonts w:ascii="Book Antiqua" w:cs="Arial" w:eastAsia="Times New Roman" w:hAnsi="Book Antiqua"/>
          <w:i/>
          <w:sz w:val="24"/>
          <w:szCs w:val="24"/>
          <w:lang w:eastAsia="es-ES"/>
        </w:rPr>
        <w:t>Teoría Social y Psicoanálisis en Transición</w:t>
      </w:r>
      <w:r>
        <w:rPr>
          <w:rFonts w:ascii="Book Antiqua" w:cs="Arial" w:eastAsia="Times New Roman" w:hAnsi="Book Antiqua"/>
          <w:sz w:val="24"/>
          <w:szCs w:val="24"/>
          <w:lang w:eastAsia="es-ES"/>
        </w:rPr>
        <w:t>. Bs As. Amorrortu. Capítulo 1y 2.</w:t>
      </w:r>
    </w:p>
    <w:p>
      <w:pPr>
        <w:pStyle w:val="style0"/>
        <w:spacing w:after="0" w:before="0" w:line="100" w:lineRule="atLeast"/>
        <w:jc w:val="both"/>
      </w:pPr>
      <w:r>
        <w:rPr>
          <w:rFonts w:ascii="Book Antiqua" w:cs="Arial" w:eastAsia="Times New Roman" w:hAnsi="Book Antiqua"/>
          <w:sz w:val="24"/>
          <w:szCs w:val="24"/>
          <w:lang w:eastAsia="es-ES"/>
        </w:rPr>
        <w:t xml:space="preserve">Freud, S. (1914) Contribución a la Historia del Movimiento Psicoanalítico. Amorrortu editores. </w:t>
      </w:r>
    </w:p>
    <w:p>
      <w:pPr>
        <w:pStyle w:val="style0"/>
        <w:spacing w:after="0" w:before="0" w:line="100" w:lineRule="atLeast"/>
        <w:jc w:val="both"/>
      </w:pPr>
      <w:r>
        <w:rPr>
          <w:rFonts w:ascii="Book Antiqua" w:cs="Arial" w:eastAsia="Times New Roman" w:hAnsi="Book Antiqua"/>
          <w:sz w:val="24"/>
          <w:szCs w:val="24"/>
          <w:lang w:eastAsia="es-ES"/>
        </w:rPr>
        <w:t xml:space="preserve">Roudinesco, E. (2002) La Batalla de Cien Años, 1925-1985. Historia del Psicoanálisis en Francia. Fundamentos. </w:t>
      </w:r>
    </w:p>
    <w:p>
      <w:pPr>
        <w:pStyle w:val="style0"/>
        <w:spacing w:after="0" w:before="0" w:line="100" w:lineRule="atLeast"/>
        <w:jc w:val="both"/>
      </w:pPr>
      <w:r>
        <w:rPr>
          <w:rFonts w:ascii="Book Antiqua" w:cs="Arial" w:eastAsia="Times New Roman" w:hAnsi="Book Antiqua"/>
          <w:sz w:val="24"/>
          <w:szCs w:val="24"/>
          <w:lang w:eastAsia="es-ES"/>
        </w:rPr>
      </w:r>
    </w:p>
    <w:p>
      <w:pPr>
        <w:pStyle w:val="style0"/>
        <w:spacing w:after="0" w:before="0" w:line="100" w:lineRule="atLeast"/>
        <w:jc w:val="both"/>
      </w:pPr>
      <w:r>
        <w:rPr>
          <w:rFonts w:ascii="Book Antiqua" w:cs="Arial" w:eastAsia="Times New Roman" w:hAnsi="Book Antiqua"/>
          <w:sz w:val="24"/>
          <w:szCs w:val="24"/>
          <w:lang w:eastAsia="es-ES" w:val="es-ES"/>
        </w:rPr>
        <w:t xml:space="preserve">2-2) Lacan, el sujeto  y la palabra. Las nociones de lo simbólico, lo imaginario y lo real. </w:t>
      </w:r>
    </w:p>
    <w:p>
      <w:pPr>
        <w:pStyle w:val="style0"/>
        <w:spacing w:after="0" w:before="0" w:line="100" w:lineRule="atLeast"/>
        <w:jc w:val="both"/>
      </w:pPr>
      <w:r>
        <w:rPr>
          <w:rFonts w:ascii="Book Antiqua" w:cs="Arial" w:eastAsia="Times New Roman" w:hAnsi="Book Antiqua"/>
          <w:sz w:val="24"/>
          <w:szCs w:val="24"/>
          <w:u w:val="single"/>
          <w:lang w:eastAsia="es-ES" w:val="es-ES"/>
        </w:rPr>
      </w:r>
    </w:p>
    <w:p>
      <w:pPr>
        <w:pStyle w:val="style0"/>
        <w:spacing w:after="0" w:before="0" w:line="100" w:lineRule="atLeast"/>
        <w:jc w:val="both"/>
      </w:pPr>
      <w:r>
        <w:rPr>
          <w:rFonts w:ascii="Book Antiqua" w:cs="Arial" w:eastAsia="Times New Roman" w:hAnsi="Book Antiqua"/>
          <w:sz w:val="24"/>
          <w:szCs w:val="24"/>
          <w:u w:val="single"/>
          <w:lang w:eastAsia="es-ES" w:val="es-ES"/>
        </w:rPr>
        <w:t>Bibliografía</w:t>
      </w:r>
    </w:p>
    <w:p>
      <w:pPr>
        <w:pStyle w:val="style0"/>
        <w:shd w:fill="FFFFFF" w:val="clear"/>
        <w:spacing w:after="0" w:before="0" w:line="100" w:lineRule="atLeast"/>
        <w:jc w:val="both"/>
      </w:pPr>
      <w:r>
        <w:rPr>
          <w:rFonts w:ascii="Book Antiqua" w:cs="Arial" w:eastAsia="Times New Roman" w:hAnsi="Book Antiqua"/>
          <w:color w:val="222222"/>
          <w:sz w:val="24"/>
          <w:szCs w:val="24"/>
          <w:lang w:eastAsia="es-ES"/>
        </w:rPr>
        <w:t>Ramirez escobar, JM (2009). “El sujeto en la teoría lacaniana”, en </w:t>
      </w:r>
      <w:r>
        <w:rPr>
          <w:rFonts w:ascii="Book Antiqua" w:cs="Arial" w:eastAsia="Times New Roman" w:hAnsi="Book Antiqua"/>
          <w:i/>
          <w:iCs/>
          <w:color w:val="222222"/>
          <w:sz w:val="24"/>
          <w:szCs w:val="24"/>
          <w:lang w:eastAsia="es-ES"/>
        </w:rPr>
        <w:t>El sujeto del psicoanálisis y su posición frente a la psicología</w:t>
      </w:r>
      <w:r>
        <w:rPr>
          <w:rFonts w:ascii="Book Antiqua" w:cs="Arial" w:eastAsia="Times New Roman" w:hAnsi="Book Antiqua"/>
          <w:color w:val="222222"/>
          <w:sz w:val="24"/>
          <w:szCs w:val="24"/>
          <w:lang w:eastAsia="es-ES"/>
        </w:rPr>
        <w:t>. Buenos Aires, Letra viva.</w:t>
      </w:r>
    </w:p>
    <w:p>
      <w:pPr>
        <w:pStyle w:val="style0"/>
        <w:shd w:fill="FFFFFF" w:val="clear"/>
        <w:spacing w:after="0" w:before="0" w:line="100" w:lineRule="atLeast"/>
        <w:jc w:val="both"/>
      </w:pPr>
      <w:r>
        <w:rPr>
          <w:rFonts w:ascii="Book Antiqua" w:cs="Arial" w:eastAsia="Times New Roman" w:hAnsi="Book Antiqua"/>
          <w:color w:val="222222"/>
          <w:sz w:val="24"/>
          <w:szCs w:val="24"/>
          <w:lang w:eastAsia="es-ES"/>
        </w:rPr>
        <w:t xml:space="preserve">Lacan, J. Lo imaginario, lo simbólico y lo real. Clase. </w:t>
      </w:r>
    </w:p>
    <w:p>
      <w:pPr>
        <w:pStyle w:val="style0"/>
        <w:spacing w:after="0" w:before="0" w:line="100" w:lineRule="atLeast"/>
      </w:pPr>
      <w:r>
        <w:rPr>
          <w:rFonts w:ascii="Book Antiqua" w:cs="Arial" w:eastAsia="Times New Roman" w:hAnsi="Book Antiqua"/>
          <w:bCs/>
          <w:sz w:val="24"/>
          <w:szCs w:val="24"/>
          <w:lang w:eastAsia="es-ES"/>
        </w:rPr>
        <w:t xml:space="preserve">Lacan, J. (1988): "El seminario sobre la carta robada", en </w:t>
      </w:r>
      <w:r>
        <w:rPr>
          <w:rFonts w:ascii="Book Antiqua" w:cs="Arial" w:eastAsia="Times New Roman" w:hAnsi="Book Antiqua"/>
          <w:bCs/>
          <w:i/>
          <w:iCs/>
          <w:sz w:val="24"/>
          <w:szCs w:val="24"/>
          <w:lang w:eastAsia="es-ES"/>
        </w:rPr>
        <w:t>Escritos 1.</w:t>
      </w:r>
      <w:r>
        <w:rPr>
          <w:rFonts w:ascii="Book Antiqua" w:cs="Arial" w:eastAsia="Times New Roman" w:hAnsi="Book Antiqua"/>
          <w:bCs/>
          <w:sz w:val="24"/>
          <w:szCs w:val="24"/>
          <w:lang w:eastAsia="es-ES"/>
        </w:rPr>
        <w:t xml:space="preserve"> Siglo 21 editores. Buenos Aires.</w:t>
        <w:br/>
        <w:t xml:space="preserve">Roudinesco, E. (1994): "Teoría de la cura, estructuras del parentesco". Elementos de un sistema de pensamiento. 6ta. parte., en </w:t>
      </w:r>
      <w:r>
        <w:rPr>
          <w:rFonts w:ascii="Book Antiqua" w:cs="Arial" w:eastAsia="Times New Roman" w:hAnsi="Book Antiqua"/>
          <w:bCs/>
          <w:i/>
          <w:iCs/>
          <w:sz w:val="24"/>
          <w:szCs w:val="24"/>
          <w:lang w:eastAsia="es-ES"/>
        </w:rPr>
        <w:t xml:space="preserve">Lacan. Esbozo de una vida. </w:t>
      </w:r>
      <w:r>
        <w:rPr>
          <w:rFonts w:ascii="Book Antiqua" w:cs="Arial" w:eastAsia="Times New Roman" w:hAnsi="Book Antiqua"/>
          <w:bCs/>
          <w:sz w:val="24"/>
          <w:szCs w:val="24"/>
          <w:lang w:eastAsia="es-ES"/>
        </w:rPr>
        <w:t>FCE. Buenos Aires</w:t>
      </w:r>
    </w:p>
    <w:p>
      <w:pPr>
        <w:pStyle w:val="style0"/>
        <w:spacing w:after="0" w:before="0" w:line="100" w:lineRule="atLeast"/>
        <w:jc w:val="both"/>
      </w:pPr>
      <w:r>
        <w:rPr>
          <w:rFonts w:ascii="Book Antiqua" w:cs="Times New Roman" w:eastAsia="Times New Roman" w:hAnsi="Book Antiqua"/>
          <w:color w:val="000000"/>
          <w:sz w:val="24"/>
          <w:szCs w:val="24"/>
          <w:lang w:eastAsia="es-ES"/>
        </w:rPr>
        <w:t xml:space="preserve">Lacan, J, (1981) El estadio del espejo como formador de la función del yo tal como se nos revela en la experiencia psicoanalítica", en </w:t>
      </w:r>
      <w:r>
        <w:rPr>
          <w:rFonts w:ascii="Book Antiqua" w:cs="Times New Roman" w:eastAsia="Times New Roman" w:hAnsi="Book Antiqua"/>
          <w:i/>
          <w:iCs/>
          <w:color w:val="000000"/>
          <w:sz w:val="24"/>
          <w:szCs w:val="24"/>
          <w:lang w:eastAsia="es-ES"/>
        </w:rPr>
        <w:t>Escritos</w:t>
      </w:r>
      <w:r>
        <w:rPr>
          <w:rFonts w:ascii="Book Antiqua" w:cs="Times New Roman" w:eastAsia="Times New Roman" w:hAnsi="Book Antiqua"/>
          <w:color w:val="000000"/>
          <w:sz w:val="24"/>
          <w:szCs w:val="24"/>
          <w:lang w:eastAsia="es-ES"/>
        </w:rPr>
        <w:t>, Tomo I,  Bs. As S. XXI</w:t>
      </w:r>
    </w:p>
    <w:p>
      <w:pPr>
        <w:pStyle w:val="style0"/>
        <w:spacing w:after="0" w:before="0" w:line="100" w:lineRule="atLeast"/>
        <w:jc w:val="both"/>
      </w:pPr>
      <w:r>
        <w:rPr>
          <w:rFonts w:ascii="Book Antiqua" w:cs="Arial" w:eastAsia="Times New Roman" w:hAnsi="Book Antiqua"/>
          <w:bCs/>
          <w:sz w:val="24"/>
          <w:szCs w:val="24"/>
          <w:lang w:eastAsia="es-ES" w:val="es-ES"/>
        </w:rPr>
        <w:br/>
      </w:r>
      <w:r>
        <w:rPr>
          <w:rFonts w:ascii="Book Antiqua" w:cs="Arial" w:eastAsia="Times New Roman" w:hAnsi="Book Antiqua"/>
          <w:sz w:val="24"/>
          <w:szCs w:val="24"/>
          <w:lang w:eastAsia="es-ES" w:val="es-ES"/>
        </w:rPr>
        <w:t>2-3)</w:t>
      </w:r>
      <w:r>
        <w:rPr>
          <w:rFonts w:ascii="Book Antiqua" w:cs="Arial" w:hAnsi="Book Antiqua"/>
          <w:sz w:val="24"/>
          <w:szCs w:val="24"/>
          <w:lang w:val="es-ES"/>
        </w:rPr>
        <w:t xml:space="preserve"> Surgimiento y Desarrollos del Psicoanálisis y Psicología  en Argentina. Corrientes y perspectivas contemporáneas. </w:t>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sz w:val="24"/>
          <w:szCs w:val="24"/>
          <w:u w:val="single"/>
          <w:lang w:eastAsia="es-ES" w:val="es-ES"/>
        </w:rPr>
        <w:t>Bibliografía</w:t>
      </w:r>
    </w:p>
    <w:p>
      <w:pPr>
        <w:pStyle w:val="style0"/>
        <w:spacing w:after="0" w:before="0" w:line="100" w:lineRule="atLeast"/>
      </w:pPr>
      <w:r>
        <w:rPr>
          <w:rFonts w:ascii="Book Antiqua" w:cs="Arial" w:eastAsia="Calibri" w:hAnsi="Book Antiqua"/>
          <w:sz w:val="24"/>
          <w:szCs w:val="24"/>
        </w:rPr>
        <w:t xml:space="preserve">Vezzetti, H (1996) Freud en Buenos Aires. Universidad Nacional de Quilmes. </w:t>
      </w:r>
    </w:p>
    <w:p>
      <w:pPr>
        <w:pStyle w:val="style0"/>
        <w:spacing w:after="0" w:before="0" w:line="100" w:lineRule="atLeast"/>
      </w:pPr>
      <w:r>
        <w:rPr>
          <w:rFonts w:ascii="Book Antiqua" w:cs="Arial" w:eastAsia="Calibri" w:hAnsi="Book Antiqua"/>
          <w:sz w:val="24"/>
          <w:szCs w:val="24"/>
        </w:rPr>
        <w:t xml:space="preserve">Dagfal, A. (2009) Introducción. </w:t>
      </w:r>
      <w:r>
        <w:rPr>
          <w:rFonts w:ascii="Book Antiqua" w:cs="Arial" w:eastAsia="Calibri" w:hAnsi="Book Antiqua"/>
          <w:i/>
          <w:iCs/>
          <w:sz w:val="24"/>
          <w:szCs w:val="24"/>
        </w:rPr>
        <w:t>Entre París y Buenos Aires. La invención del psicólogo (1942-1966)</w:t>
      </w:r>
      <w:r>
        <w:rPr>
          <w:rFonts w:ascii="Book Antiqua" w:cs="Arial" w:eastAsia="Calibri" w:hAnsi="Book Antiqua"/>
          <w:sz w:val="24"/>
          <w:szCs w:val="24"/>
        </w:rPr>
        <w:t>, Buenos Aires, Paidós.</w:t>
      </w:r>
    </w:p>
    <w:p>
      <w:pPr>
        <w:pStyle w:val="style0"/>
        <w:spacing w:after="0" w:before="0" w:line="100" w:lineRule="atLeast"/>
      </w:pPr>
      <w:r>
        <w:rPr>
          <w:rFonts w:ascii="Book Antiqua" w:cs="Arial" w:eastAsia="Calibri" w:hAnsi="Book Antiqua"/>
          <w:sz w:val="24"/>
          <w:szCs w:val="24"/>
        </w:rPr>
        <w:t>Plotkin, M. (2003) Freud en las Pampas. Buenos Aires, Editorial Sudamericana.</w:t>
      </w:r>
    </w:p>
    <w:p>
      <w:pPr>
        <w:pStyle w:val="style0"/>
        <w:spacing w:after="0" w:before="0" w:line="100" w:lineRule="atLeast"/>
        <w:jc w:val="both"/>
      </w:pPr>
      <w:r>
        <w:rPr>
          <w:rFonts w:ascii="Book Antiqua" w:cs="Arial" w:eastAsia="Calibri" w:hAnsi="Book Antiqua"/>
          <w:sz w:val="24"/>
          <w:szCs w:val="24"/>
          <w:lang w:eastAsia="es-AR"/>
        </w:rPr>
        <w:t>Visacovsky, S. (2009) La Constitución de un sentido práctico. Del malestar cotidiano y el lugar del psicoanálisis en la Argentina. Cuicuilco, 45, enero-abril. 51-79.</w:t>
      </w:r>
    </w:p>
    <w:p>
      <w:pPr>
        <w:pStyle w:val="style0"/>
        <w:spacing w:after="0" w:before="0" w:line="100" w:lineRule="atLeast"/>
        <w:jc w:val="both"/>
      </w:pPr>
      <w:r>
        <w:rPr>
          <w:rFonts w:ascii="Book Antiqua" w:hAnsi="Book Antiqua"/>
          <w:sz w:val="24"/>
          <w:szCs w:val="24"/>
          <w:lang w:val="es-ES"/>
        </w:rPr>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sz w:val="24"/>
          <w:szCs w:val="24"/>
          <w:lang w:eastAsia="es-ES" w:val="es-ES"/>
        </w:rPr>
        <w:t xml:space="preserve">2-4) Teoría Social y Psicoanálisis. Perspectivas, articulaciones y revisiones críticas. </w:t>
      </w:r>
    </w:p>
    <w:p>
      <w:pPr>
        <w:pStyle w:val="style0"/>
        <w:spacing w:after="0" w:before="0" w:line="100" w:lineRule="atLeast"/>
        <w:jc w:val="both"/>
      </w:pPr>
      <w:r>
        <w:rPr>
          <w:rFonts w:ascii="Book Antiqua" w:cs="Arial" w:eastAsia="Times New Roman" w:hAnsi="Book Antiqua"/>
          <w:sz w:val="24"/>
          <w:szCs w:val="24"/>
          <w:u w:val="single"/>
          <w:lang w:eastAsia="es-ES" w:val="es-ES"/>
        </w:rPr>
      </w:r>
    </w:p>
    <w:p>
      <w:pPr>
        <w:pStyle w:val="style0"/>
        <w:spacing w:after="0" w:before="0" w:line="100" w:lineRule="atLeast"/>
        <w:jc w:val="both"/>
      </w:pPr>
      <w:r>
        <w:rPr>
          <w:rFonts w:ascii="Book Antiqua" w:cs="Arial" w:eastAsia="Times New Roman" w:hAnsi="Book Antiqua"/>
          <w:sz w:val="24"/>
          <w:szCs w:val="24"/>
          <w:u w:val="single"/>
          <w:lang w:eastAsia="es-ES" w:val="es-ES"/>
        </w:rPr>
        <w:t xml:space="preserve">Bibliografía </w:t>
      </w:r>
    </w:p>
    <w:p>
      <w:pPr>
        <w:pStyle w:val="style0"/>
        <w:spacing w:after="0" w:before="0" w:line="100" w:lineRule="atLeast"/>
      </w:pPr>
      <w:r>
        <w:rPr>
          <w:rFonts w:ascii="Book Antiqua" w:cs="Arial" w:eastAsia="Times New Roman" w:hAnsi="Book Antiqua"/>
          <w:sz w:val="24"/>
          <w:szCs w:val="24"/>
          <w:lang w:eastAsia="es-ES"/>
        </w:rPr>
        <w:t xml:space="preserve">Elliot, A. (1992) </w:t>
      </w:r>
      <w:r>
        <w:rPr>
          <w:rFonts w:ascii="Book Antiqua" w:cs="Arial" w:eastAsia="Times New Roman" w:hAnsi="Book Antiqua"/>
          <w:i/>
          <w:sz w:val="24"/>
          <w:szCs w:val="24"/>
          <w:lang w:eastAsia="es-ES"/>
        </w:rPr>
        <w:t>Teoría Social y Psicoanálisis en Transición</w:t>
      </w:r>
      <w:r>
        <w:rPr>
          <w:rFonts w:ascii="Book Antiqua" w:cs="Arial" w:eastAsia="Times New Roman" w:hAnsi="Book Antiqua"/>
          <w:sz w:val="24"/>
          <w:szCs w:val="24"/>
          <w:lang w:eastAsia="es-ES"/>
        </w:rPr>
        <w:t>. Bs As. Amorrortu. Capítulos</w:t>
      </w:r>
    </w:p>
    <w:p>
      <w:pPr>
        <w:pStyle w:val="style0"/>
        <w:spacing w:after="0" w:before="0" w:line="100" w:lineRule="atLeast"/>
        <w:jc w:val="both"/>
      </w:pPr>
      <w:r>
        <w:rPr>
          <w:rFonts w:ascii="Book Antiqua" w:cs="Arial" w:eastAsia="Times New Roman" w:hAnsi="Book Antiqua"/>
          <w:sz w:val="24"/>
          <w:szCs w:val="24"/>
          <w:lang w:eastAsia="es-ES"/>
        </w:rPr>
        <w:t xml:space="preserve">Castoriadis, C. (1983) La Institución Imaginaria de la Sociedad. Vol 1.Bs As, Ed Tusquests. Prácticos </w:t>
      </w:r>
    </w:p>
    <w:p>
      <w:pPr>
        <w:pStyle w:val="style0"/>
        <w:spacing w:after="0" w:before="0" w:line="100" w:lineRule="atLeast"/>
        <w:jc w:val="both"/>
      </w:pPr>
      <w:r>
        <w:rPr>
          <w:rFonts w:ascii="Book Antiqua" w:cs="Arial" w:eastAsia="Times New Roman" w:hAnsi="Book Antiqua"/>
          <w:sz w:val="24"/>
          <w:szCs w:val="24"/>
          <w:lang w:eastAsia="es-ES" w:val="es-MX"/>
        </w:rPr>
        <w:t xml:space="preserve">Zizek, S. “El espectro de la ideología”. En S. Zizek (comp.): </w:t>
      </w:r>
      <w:r>
        <w:rPr>
          <w:rFonts w:ascii="Book Antiqua" w:cs="Arial" w:eastAsia="Times New Roman" w:hAnsi="Book Antiqua"/>
          <w:i/>
          <w:sz w:val="24"/>
          <w:szCs w:val="24"/>
          <w:lang w:eastAsia="es-ES" w:val="es-MX"/>
        </w:rPr>
        <w:t>Ideología. Un mapa de la cuestión</w:t>
      </w:r>
      <w:r>
        <w:rPr>
          <w:rFonts w:ascii="Book Antiqua" w:cs="Arial" w:eastAsia="Times New Roman" w:hAnsi="Book Antiqua"/>
          <w:sz w:val="24"/>
          <w:szCs w:val="24"/>
          <w:lang w:eastAsia="es-ES" w:val="es-MX"/>
        </w:rPr>
        <w:t xml:space="preserve">, Buenos Aires: FCE, 2003. </w:t>
      </w:r>
    </w:p>
    <w:p>
      <w:pPr>
        <w:pStyle w:val="style0"/>
        <w:spacing w:after="0" w:before="0" w:line="100" w:lineRule="atLeast"/>
        <w:jc w:val="both"/>
      </w:pPr>
      <w:r>
        <w:rPr>
          <w:rFonts w:ascii="Book Antiqua" w:cs="Arial" w:eastAsia="Times New Roman" w:hAnsi="Book Antiqua"/>
          <w:sz w:val="24"/>
          <w:szCs w:val="24"/>
          <w:lang w:eastAsia="es-ES" w:val="es-MX"/>
        </w:rPr>
        <w:t xml:space="preserve">Althusser, L. (1986) </w:t>
      </w:r>
      <w:r>
        <w:rPr>
          <w:rFonts w:ascii="Book Antiqua" w:cs="Arial" w:eastAsia="Times New Roman" w:hAnsi="Book Antiqua"/>
          <w:i/>
          <w:sz w:val="24"/>
          <w:szCs w:val="24"/>
          <w:lang w:eastAsia="es-ES" w:val="es-MX"/>
        </w:rPr>
        <w:t>Para leer el capital</w:t>
      </w:r>
      <w:r>
        <w:rPr>
          <w:rFonts w:ascii="Book Antiqua" w:cs="Arial" w:eastAsia="Times New Roman" w:hAnsi="Book Antiqua"/>
          <w:sz w:val="24"/>
          <w:szCs w:val="24"/>
          <w:lang w:eastAsia="es-ES" w:val="es-MX"/>
        </w:rPr>
        <w:t xml:space="preserve"> . S XXI. </w:t>
      </w:r>
    </w:p>
    <w:p>
      <w:pPr>
        <w:pStyle w:val="style0"/>
        <w:spacing w:after="0" w:before="0" w:line="100" w:lineRule="atLeast"/>
        <w:jc w:val="both"/>
      </w:pPr>
      <w:r>
        <w:rPr>
          <w:rFonts w:ascii="Book Antiqua" w:cs="Arial" w:eastAsia="Times New Roman" w:hAnsi="Book Antiqua"/>
          <w:sz w:val="24"/>
          <w:szCs w:val="24"/>
          <w:lang w:eastAsia="es-ES" w:val="es-MX"/>
        </w:rPr>
      </w:r>
    </w:p>
    <w:p>
      <w:pPr>
        <w:pStyle w:val="style0"/>
        <w:spacing w:after="0" w:before="0" w:line="100" w:lineRule="atLeast"/>
        <w:jc w:val="both"/>
      </w:pPr>
      <w:r>
        <w:rPr>
          <w:rFonts w:ascii="Book Antiqua" w:cs="Arial" w:eastAsia="Times New Roman" w:hAnsi="Book Antiqua"/>
          <w:b/>
          <w:sz w:val="24"/>
          <w:szCs w:val="24"/>
          <w:lang w:eastAsia="es-ES" w:val="es-MX"/>
        </w:rPr>
        <w:t xml:space="preserve">Unidad 3: </w:t>
      </w:r>
      <w:r>
        <w:rPr>
          <w:rFonts w:ascii="Book Antiqua" w:cs="Arial" w:eastAsia="Times New Roman" w:hAnsi="Book Antiqua"/>
          <w:b/>
          <w:sz w:val="24"/>
          <w:szCs w:val="24"/>
          <w:u w:val="single"/>
          <w:lang w:eastAsia="es-ES" w:val="es-MX"/>
        </w:rPr>
        <w:t>Procesos, Modelos y Escalas de Subjetivación</w:t>
      </w:r>
    </w:p>
    <w:p>
      <w:pPr>
        <w:pStyle w:val="style0"/>
        <w:spacing w:after="0" w:before="0" w:line="100" w:lineRule="atLeast"/>
        <w:jc w:val="both"/>
      </w:pPr>
      <w:r>
        <w:rPr>
          <w:rFonts w:ascii="Book Antiqua" w:cs="Arial" w:eastAsia="Times New Roman" w:hAnsi="Book Antiqua"/>
          <w:sz w:val="24"/>
          <w:szCs w:val="24"/>
          <w:lang w:eastAsia="es-ES" w:val="es-MX"/>
        </w:rPr>
      </w:r>
    </w:p>
    <w:p>
      <w:pPr>
        <w:pStyle w:val="style0"/>
        <w:spacing w:after="0" w:before="0" w:line="100" w:lineRule="atLeast"/>
        <w:jc w:val="both"/>
      </w:pPr>
      <w:r>
        <w:rPr>
          <w:rFonts w:ascii="Book Antiqua" w:cs="Arial" w:eastAsia="Times New Roman" w:hAnsi="Book Antiqua"/>
          <w:sz w:val="24"/>
          <w:szCs w:val="24"/>
          <w:lang w:eastAsia="es-ES" w:val="es-MX"/>
        </w:rPr>
        <w:t xml:space="preserve">Objetivo: La meta consiste en promover el conocimiento y análisis críticos de diferentes modelos, procesos y escalas (micro-macro) que intervienen en la producción de los sujetos colectivos e individuales. Con este fin se articulan teorías y nociones de diferentes teorías sociales y psicológicas.  </w:t>
      </w:r>
    </w:p>
    <w:p>
      <w:pPr>
        <w:pStyle w:val="style0"/>
        <w:spacing w:after="0" w:before="0" w:line="100" w:lineRule="atLeast"/>
        <w:jc w:val="both"/>
      </w:pPr>
      <w:r>
        <w:rPr>
          <w:rFonts w:ascii="Book Antiqua" w:cs="Arial" w:eastAsia="Times New Roman" w:hAnsi="Book Antiqua"/>
          <w:sz w:val="24"/>
          <w:szCs w:val="24"/>
          <w:lang w:eastAsia="es-ES" w:val="es-MX"/>
        </w:rPr>
      </w:r>
    </w:p>
    <w:p>
      <w:pPr>
        <w:pStyle w:val="style0"/>
        <w:spacing w:after="0" w:before="0" w:line="100" w:lineRule="atLeast"/>
        <w:jc w:val="both"/>
      </w:pPr>
      <w:r>
        <w:rPr>
          <w:rFonts w:ascii="Book Antiqua" w:cs="Arial" w:hAnsi="Book Antiqua"/>
          <w:sz w:val="24"/>
          <w:szCs w:val="24"/>
        </w:rPr>
        <w:t>3-1) El deseo  en Freud, Lacan y Deleuze. Diferentes perspectivas y articulaciones.</w:t>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sz w:val="24"/>
          <w:szCs w:val="24"/>
          <w:u w:val="single"/>
          <w:lang w:eastAsia="es-ES" w:val="es-ES"/>
        </w:rPr>
        <w:t xml:space="preserve">Bibliografía </w:t>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pPr>
      <w:r>
        <w:rPr>
          <w:rFonts w:ascii="Book Antiqua" w:cs="Arial" w:eastAsia="Calibri" w:hAnsi="Book Antiqua"/>
          <w:sz w:val="24"/>
          <w:szCs w:val="24"/>
        </w:rPr>
        <w:t xml:space="preserve"> </w:t>
      </w:r>
      <w:r>
        <w:rPr>
          <w:rFonts w:ascii="Book Antiqua" w:cs="Arial" w:eastAsia="Calibri" w:hAnsi="Book Antiqua"/>
          <w:sz w:val="24"/>
          <w:szCs w:val="24"/>
        </w:rPr>
        <w:t>Freud, S., (2003) La interpretación de los sueños" (1900. Obras Completas, Buenos Aires: Amorrortu,  vol. V.)</w:t>
      </w:r>
    </w:p>
    <w:p>
      <w:pPr>
        <w:pStyle w:val="style0"/>
        <w:spacing w:after="0" w:before="0" w:line="100" w:lineRule="atLeast"/>
      </w:pPr>
      <w:r>
        <w:rPr>
          <w:rFonts w:ascii="Book Antiqua" w:cs="Arial" w:eastAsia="Calibri" w:hAnsi="Book Antiqua"/>
          <w:sz w:val="24"/>
          <w:szCs w:val="24"/>
        </w:rPr>
        <w:t xml:space="preserve">Dor, J. (1996) El deseo, el lenguaje y el inconsciente. Introducción la lectura de Lacan. Gedisa.  </w:t>
      </w:r>
    </w:p>
    <w:p>
      <w:pPr>
        <w:pStyle w:val="style0"/>
        <w:spacing w:after="0" w:before="0" w:line="100" w:lineRule="atLeast"/>
        <w:jc w:val="both"/>
      </w:pPr>
      <w:r>
        <w:rPr>
          <w:rFonts w:ascii="Book Antiqua" w:cs="Arial" w:eastAsia="Times New Roman" w:hAnsi="Book Antiqua"/>
          <w:bCs/>
          <w:color w:val="000000"/>
          <w:sz w:val="24"/>
          <w:szCs w:val="24"/>
          <w:lang w:eastAsia="es-ES"/>
        </w:rPr>
        <w:t>Deleuze, G. y F.  Guattari (1985) El Antiedipo. Capitalismo y esquizofrenia.  Paidós. Capítulo  1y 2.</w:t>
      </w:r>
    </w:p>
    <w:p>
      <w:pPr>
        <w:pStyle w:val="style0"/>
        <w:spacing w:after="0" w:before="0" w:line="100" w:lineRule="atLeast"/>
        <w:jc w:val="both"/>
      </w:pPr>
      <w:r>
        <w:rPr>
          <w:rFonts w:ascii="Book Antiqua" w:cs="Arial" w:eastAsia="Times New Roman" w:hAnsi="Book Antiqua"/>
          <w:bCs/>
          <w:color w:val="000000"/>
          <w:sz w:val="24"/>
          <w:szCs w:val="24"/>
          <w:lang w:eastAsia="es-ES"/>
        </w:rPr>
      </w:r>
    </w:p>
    <w:p>
      <w:pPr>
        <w:pStyle w:val="style0"/>
        <w:spacing w:after="0" w:before="0" w:line="100" w:lineRule="atLeast"/>
        <w:jc w:val="both"/>
      </w:pPr>
      <w:r>
        <w:rPr>
          <w:rFonts w:ascii="Book Antiqua" w:cs="Arial" w:eastAsia="Times New Roman" w:hAnsi="Book Antiqua"/>
          <w:bCs/>
          <w:color w:val="000000"/>
          <w:sz w:val="24"/>
          <w:szCs w:val="24"/>
          <w:lang w:eastAsia="es-ES"/>
        </w:rPr>
        <w:t xml:space="preserve">3-2) </w:t>
      </w:r>
      <w:r>
        <w:rPr>
          <w:rFonts w:ascii="Book Antiqua" w:cs="Arial" w:eastAsia="Times New Roman" w:hAnsi="Book Antiqua"/>
          <w:sz w:val="24"/>
          <w:szCs w:val="24"/>
          <w:lang w:eastAsia="es-ES"/>
        </w:rPr>
        <w:t xml:space="preserve">Micro dinámicas de Subjetivación. El complejo de Edipo, Modelos Clásicos y Actuales.  </w:t>
      </w:r>
    </w:p>
    <w:p>
      <w:pPr>
        <w:pStyle w:val="style0"/>
        <w:spacing w:after="0" w:before="0" w:line="100" w:lineRule="atLeast"/>
        <w:jc w:val="both"/>
      </w:pPr>
      <w:r>
        <w:rPr>
          <w:rFonts w:ascii="Book Antiqua" w:cs="Arial" w:eastAsia="Times New Roman" w:hAnsi="Book Antiqua"/>
          <w:color w:val="000000"/>
          <w:sz w:val="24"/>
          <w:szCs w:val="24"/>
          <w:lang w:eastAsia="es-ES"/>
        </w:rPr>
      </w:r>
    </w:p>
    <w:p>
      <w:pPr>
        <w:pStyle w:val="style0"/>
        <w:spacing w:after="0" w:before="0" w:line="100" w:lineRule="atLeast"/>
        <w:jc w:val="both"/>
      </w:pPr>
      <w:r>
        <w:rPr>
          <w:rFonts w:ascii="Book Antiqua" w:cs="Arial" w:eastAsia="Times New Roman" w:hAnsi="Book Antiqua"/>
          <w:color w:val="000000"/>
          <w:sz w:val="24"/>
          <w:szCs w:val="24"/>
          <w:u w:val="single"/>
          <w:lang w:eastAsia="es-ES"/>
        </w:rPr>
        <w:t xml:space="preserve">Bibliografía </w:t>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color w:val="000000"/>
          <w:sz w:val="24"/>
          <w:szCs w:val="24"/>
          <w:lang w:eastAsia="es-ES"/>
        </w:rPr>
        <w:t xml:space="preserve">Freud, S., (2003) "Tres ensayos de teoría sexual" (1905), </w:t>
      </w:r>
      <w:r>
        <w:rPr>
          <w:rFonts w:ascii="Book Antiqua" w:cs="Arial" w:eastAsia="Times New Roman" w:hAnsi="Book Antiqua"/>
          <w:i/>
          <w:iCs/>
          <w:color w:val="000000"/>
          <w:sz w:val="24"/>
          <w:szCs w:val="24"/>
          <w:lang w:eastAsia="es-ES"/>
        </w:rPr>
        <w:t xml:space="preserve">Obras Completas, </w:t>
      </w:r>
      <w:r>
        <w:rPr>
          <w:rFonts w:ascii="Book Antiqua" w:cs="Arial" w:eastAsia="Times New Roman" w:hAnsi="Book Antiqua"/>
          <w:color w:val="000000"/>
          <w:sz w:val="24"/>
          <w:szCs w:val="24"/>
          <w:lang w:eastAsia="es-ES"/>
        </w:rPr>
        <w:t>Buenos Aires: Amorrortu, vol. VII.</w:t>
      </w:r>
    </w:p>
    <w:p>
      <w:pPr>
        <w:pStyle w:val="style0"/>
        <w:spacing w:after="0" w:before="0" w:line="100" w:lineRule="atLeast"/>
        <w:jc w:val="both"/>
      </w:pPr>
      <w:r>
        <w:rPr>
          <w:rFonts w:ascii="Book Antiqua" w:cs="Arial" w:eastAsia="Times New Roman" w:hAnsi="Book Antiqua"/>
          <w:color w:val="000000"/>
          <w:sz w:val="24"/>
          <w:szCs w:val="24"/>
          <w:lang w:eastAsia="es-ES"/>
        </w:rPr>
        <w:t xml:space="preserve">Lacan, J, (1981) El estadio del espejo como formador de la función del yo tal como se nos revela en la experiencia psicoanalítica", en </w:t>
      </w:r>
      <w:r>
        <w:rPr>
          <w:rFonts w:ascii="Book Antiqua" w:cs="Arial" w:eastAsia="Times New Roman" w:hAnsi="Book Antiqua"/>
          <w:i/>
          <w:iCs/>
          <w:color w:val="000000"/>
          <w:sz w:val="24"/>
          <w:szCs w:val="24"/>
          <w:lang w:eastAsia="es-ES"/>
        </w:rPr>
        <w:t>Escritos</w:t>
      </w:r>
      <w:r>
        <w:rPr>
          <w:rFonts w:ascii="Book Antiqua" w:cs="Arial" w:eastAsia="Times New Roman" w:hAnsi="Book Antiqua"/>
          <w:color w:val="000000"/>
          <w:sz w:val="24"/>
          <w:szCs w:val="24"/>
          <w:lang w:eastAsia="es-ES"/>
        </w:rPr>
        <w:t>, Tomo I,  Bs. As S. XXI.</w:t>
      </w:r>
    </w:p>
    <w:p>
      <w:pPr>
        <w:pStyle w:val="style0"/>
        <w:tabs>
          <w:tab w:leader="none" w:pos="4500" w:val="left"/>
        </w:tabs>
        <w:spacing w:after="0" w:before="0" w:line="100" w:lineRule="atLeast"/>
        <w:jc w:val="both"/>
      </w:pPr>
      <w:r>
        <w:rPr>
          <w:rFonts w:ascii="Book Antiqua" w:cs="Arial" w:eastAsia="Times New Roman" w:hAnsi="Book Antiqua"/>
          <w:sz w:val="24"/>
          <w:szCs w:val="24"/>
          <w:lang w:eastAsia="es-ES"/>
        </w:rPr>
        <w:t xml:space="preserve">Winnicott, D. (2008)  Introducción, Objetos transicionales y fenómenos transicionales. Papel del espejo de la madre y la familia en el desarrollo del niño. Buenos Aires, Gedisa. </w:t>
      </w:r>
    </w:p>
    <w:p>
      <w:pPr>
        <w:pStyle w:val="style0"/>
        <w:tabs>
          <w:tab w:leader="none" w:pos="4500" w:val="left"/>
        </w:tabs>
        <w:spacing w:after="0" w:before="0" w:line="100" w:lineRule="atLeast"/>
        <w:jc w:val="both"/>
      </w:pPr>
      <w:r>
        <w:rPr>
          <w:rFonts w:ascii="Book Antiqua" w:cs="Arial" w:eastAsia="Calibri" w:hAnsi="Book Antiqua"/>
          <w:sz w:val="24"/>
          <w:szCs w:val="24"/>
        </w:rPr>
        <w:t xml:space="preserve">Malinowski (1982) Estudios de psicología primitiva. Bs As, Paidós. </w:t>
      </w:r>
    </w:p>
    <w:p>
      <w:pPr>
        <w:pStyle w:val="style0"/>
        <w:tabs>
          <w:tab w:leader="none" w:pos="4500" w:val="left"/>
        </w:tabs>
        <w:spacing w:after="0" w:before="0" w:line="100" w:lineRule="atLeast"/>
        <w:jc w:val="both"/>
      </w:pPr>
      <w:r>
        <w:rPr>
          <w:rFonts w:ascii="Book Antiqua" w:cs="Arial" w:eastAsia="Calibri" w:hAnsi="Book Antiqua"/>
          <w:sz w:val="24"/>
          <w:szCs w:val="24"/>
        </w:rPr>
      </w:r>
    </w:p>
    <w:p>
      <w:pPr>
        <w:pStyle w:val="style0"/>
        <w:spacing w:after="0" w:before="0" w:line="100" w:lineRule="atLeast"/>
        <w:jc w:val="both"/>
      </w:pPr>
      <w:r>
        <w:rPr>
          <w:rFonts w:ascii="Book Antiqua" w:cs="Arial" w:eastAsia="Calibri" w:hAnsi="Book Antiqua"/>
          <w:sz w:val="24"/>
          <w:szCs w:val="24"/>
        </w:rPr>
        <w:t xml:space="preserve">3-3) </w:t>
      </w:r>
      <w:r>
        <w:rPr>
          <w:rFonts w:ascii="Book Antiqua" w:cs="Arial" w:eastAsia="Times New Roman" w:hAnsi="Book Antiqua"/>
          <w:sz w:val="24"/>
          <w:szCs w:val="24"/>
          <w:lang w:eastAsia="es-ES"/>
        </w:rPr>
        <w:t>Categorías diferenciales de la Teoría Social y Antropología: persona, yo, sí mismo, sujeto, subjetividad.</w:t>
      </w:r>
    </w:p>
    <w:p>
      <w:pPr>
        <w:pStyle w:val="style0"/>
        <w:spacing w:after="0" w:before="0" w:line="100" w:lineRule="atLeast"/>
        <w:jc w:val="both"/>
      </w:pPr>
      <w:r>
        <w:rPr>
          <w:rFonts w:ascii="Book Antiqua" w:cs="Arial" w:eastAsia="Times New Roman" w:hAnsi="Book Antiqua"/>
          <w:sz w:val="24"/>
          <w:szCs w:val="24"/>
          <w:lang w:eastAsia="es-ES"/>
        </w:rPr>
      </w:r>
    </w:p>
    <w:p>
      <w:pPr>
        <w:pStyle w:val="style0"/>
        <w:spacing w:after="0" w:before="0" w:line="100" w:lineRule="atLeast"/>
        <w:jc w:val="both"/>
      </w:pPr>
      <w:r>
        <w:rPr>
          <w:rFonts w:ascii="Book Antiqua" w:cs="Arial" w:eastAsia="Times New Roman" w:hAnsi="Book Antiqua"/>
          <w:sz w:val="24"/>
          <w:szCs w:val="24"/>
          <w:u w:val="single"/>
          <w:lang w:eastAsia="es-ES"/>
        </w:rPr>
        <w:t>Bibliografía</w:t>
      </w:r>
    </w:p>
    <w:p>
      <w:pPr>
        <w:pStyle w:val="style0"/>
        <w:spacing w:after="0" w:before="0" w:line="100" w:lineRule="atLeast"/>
        <w:jc w:val="both"/>
      </w:pPr>
      <w:r>
        <w:rPr>
          <w:rFonts w:ascii="Book Antiqua" w:cs="Arial" w:eastAsia="Times New Roman" w:hAnsi="Book Antiqua"/>
          <w:sz w:val="24"/>
          <w:szCs w:val="24"/>
          <w:u w:val="single"/>
          <w:lang w:eastAsia="es-ES"/>
        </w:rPr>
      </w:r>
    </w:p>
    <w:p>
      <w:pPr>
        <w:pStyle w:val="style0"/>
        <w:spacing w:after="0" w:before="0" w:line="100" w:lineRule="atLeast"/>
        <w:jc w:val="both"/>
      </w:pPr>
      <w:r>
        <w:rPr>
          <w:rFonts w:ascii="Book Antiqua" w:cs="Arial" w:eastAsia="Times New Roman" w:hAnsi="Book Antiqua"/>
          <w:sz w:val="24"/>
          <w:szCs w:val="24"/>
          <w:lang w:eastAsia="es-ES"/>
        </w:rPr>
        <w:t xml:space="preserve">Mead, G. (1953) </w:t>
      </w:r>
      <w:r>
        <w:rPr>
          <w:rFonts w:ascii="Book Antiqua" w:cs="Arial" w:eastAsia="Times New Roman" w:hAnsi="Book Antiqua"/>
          <w:i/>
          <w:sz w:val="24"/>
          <w:szCs w:val="24"/>
          <w:lang w:eastAsia="es-ES"/>
        </w:rPr>
        <w:t>Espíritu, persona y sociedad.</w:t>
      </w:r>
      <w:r>
        <w:rPr>
          <w:rFonts w:ascii="Book Antiqua" w:cs="Arial" w:eastAsia="Times New Roman" w:hAnsi="Book Antiqua"/>
          <w:sz w:val="24"/>
          <w:szCs w:val="24"/>
          <w:lang w:eastAsia="es-ES"/>
        </w:rPr>
        <w:t xml:space="preserve"> Buenos Aires: Paidós, 1953, págs. 167-205.</w:t>
      </w:r>
    </w:p>
    <w:p>
      <w:pPr>
        <w:pStyle w:val="style0"/>
        <w:spacing w:after="0" w:before="0" w:line="100" w:lineRule="atLeast"/>
        <w:jc w:val="both"/>
      </w:pPr>
      <w:r>
        <w:rPr>
          <w:rFonts w:ascii="Book Antiqua" w:cs="Arial" w:eastAsia="Times New Roman" w:hAnsi="Book Antiqua"/>
          <w:sz w:val="24"/>
          <w:szCs w:val="24"/>
          <w:lang w:eastAsia="es-ES"/>
        </w:rPr>
        <w:t xml:space="preserve">Goffman, E. (1997) La presentación de la persona en la vida cotidiana. Buenos Aires. Amorrortu Ed.  Introducción y Conclusiones. </w:t>
      </w:r>
    </w:p>
    <w:p>
      <w:pPr>
        <w:pStyle w:val="style0"/>
        <w:spacing w:after="0" w:before="0" w:line="100" w:lineRule="atLeast"/>
        <w:jc w:val="both"/>
      </w:pPr>
      <w:r>
        <w:rPr>
          <w:rFonts w:ascii="Book Antiqua" w:cs="Arial" w:eastAsia="Times New Roman" w:hAnsi="Book Antiqua"/>
          <w:sz w:val="24"/>
          <w:szCs w:val="24"/>
          <w:lang w:eastAsia="es-ES"/>
        </w:rPr>
        <w:t xml:space="preserve">Giddens, A. (1997) Modernidad e identidad del yo. El yo y la sociedad en la época contemporánea. Barcelona. Ed. Península. </w:t>
      </w:r>
    </w:p>
    <w:p>
      <w:pPr>
        <w:pStyle w:val="style0"/>
        <w:spacing w:after="0" w:before="0" w:line="100" w:lineRule="atLeast"/>
        <w:jc w:val="both"/>
      </w:pPr>
      <w:r>
        <w:rPr>
          <w:rFonts w:ascii="Book Antiqua" w:cs="AGaramond-Regular" w:eastAsia="Times New Roman" w:hAnsi="Book Antiqua"/>
          <w:sz w:val="24"/>
          <w:szCs w:val="24"/>
          <w:lang w:eastAsia="es-AR"/>
        </w:rPr>
        <w:t xml:space="preserve">Dias Duarte, Luiz F. (2003). </w:t>
      </w:r>
      <w:r>
        <w:rPr>
          <w:rFonts w:ascii="Book Antiqua" w:cs="Arial" w:hAnsi="Book Antiqua"/>
          <w:sz w:val="24"/>
          <w:szCs w:val="24"/>
        </w:rPr>
        <w:t xml:space="preserve">Individuo e pessoa na experiencia da saúde e da doenca, </w:t>
      </w:r>
      <w:r>
        <w:rPr>
          <w:rFonts w:ascii="Book Antiqua" w:cs="AGaramond-Regular" w:eastAsia="Times New Roman" w:hAnsi="Book Antiqua"/>
          <w:sz w:val="24"/>
          <w:szCs w:val="24"/>
          <w:lang w:eastAsia="es-AR"/>
        </w:rPr>
        <w:t xml:space="preserve"> Ciencia &amp; Saúde Colectiva 8(1): 173-183.</w:t>
      </w:r>
    </w:p>
    <w:p>
      <w:pPr>
        <w:pStyle w:val="style0"/>
        <w:spacing w:after="0" w:before="0" w:line="100" w:lineRule="atLeast"/>
        <w:jc w:val="both"/>
      </w:pPr>
      <w:r>
        <w:rPr>
          <w:rFonts w:ascii="Book Antiqua" w:cs="Arial" w:eastAsia="Times New Roman" w:hAnsi="Book Antiqua"/>
          <w:sz w:val="24"/>
          <w:szCs w:val="24"/>
          <w:lang w:eastAsia="es-ES"/>
        </w:rPr>
      </w:r>
    </w:p>
    <w:p>
      <w:pPr>
        <w:pStyle w:val="style0"/>
        <w:spacing w:after="0" w:before="0" w:line="100" w:lineRule="atLeast"/>
        <w:jc w:val="both"/>
      </w:pPr>
      <w:r>
        <w:rPr>
          <w:rFonts w:ascii="Book Antiqua" w:cs="Arial" w:eastAsia="Times New Roman" w:hAnsi="Book Antiqua"/>
          <w:sz w:val="24"/>
          <w:szCs w:val="24"/>
          <w:lang w:eastAsia="es-ES"/>
        </w:rPr>
        <w:t xml:space="preserve"> </w:t>
      </w:r>
      <w:r>
        <w:rPr>
          <w:rFonts w:ascii="Book Antiqua" w:cs="Arial" w:eastAsia="Times New Roman" w:hAnsi="Book Antiqua"/>
          <w:sz w:val="24"/>
          <w:szCs w:val="24"/>
          <w:lang w:eastAsia="es-ES"/>
        </w:rPr>
        <w:t xml:space="preserve">3-4) Procesos y Modelos de Subjetivación, Modos de gobierno y capitalismo. </w:t>
      </w:r>
    </w:p>
    <w:p>
      <w:pPr>
        <w:pStyle w:val="style0"/>
        <w:spacing w:after="0" w:before="0" w:line="100" w:lineRule="atLeast"/>
        <w:jc w:val="both"/>
      </w:pPr>
      <w:r>
        <w:rPr>
          <w:rFonts w:ascii="Book Antiqua" w:cs="Arial" w:eastAsia="Times New Roman" w:hAnsi="Book Antiqua"/>
          <w:sz w:val="24"/>
          <w:szCs w:val="24"/>
          <w:lang w:eastAsia="es-ES"/>
        </w:rPr>
      </w:r>
    </w:p>
    <w:p>
      <w:pPr>
        <w:pStyle w:val="style0"/>
        <w:spacing w:after="0" w:before="0" w:line="100" w:lineRule="atLeast"/>
        <w:jc w:val="both"/>
      </w:pPr>
      <w:r>
        <w:rPr>
          <w:rFonts w:ascii="Book Antiqua" w:cs="Arial" w:eastAsia="Times New Roman" w:hAnsi="Book Antiqua"/>
          <w:sz w:val="24"/>
          <w:szCs w:val="24"/>
          <w:u w:val="single"/>
          <w:lang w:eastAsia="es-ES"/>
        </w:rPr>
        <w:t xml:space="preserve">Bibliografía </w:t>
      </w:r>
    </w:p>
    <w:p>
      <w:pPr>
        <w:pStyle w:val="style0"/>
        <w:spacing w:after="0" w:before="0" w:line="100" w:lineRule="atLeast"/>
        <w:jc w:val="both"/>
      </w:pPr>
      <w:r>
        <w:rPr>
          <w:rFonts w:ascii="Book Antiqua" w:cs="Arial" w:eastAsia="Times New Roman" w:hAnsi="Book Antiqua"/>
          <w:sz w:val="24"/>
          <w:szCs w:val="24"/>
          <w:lang w:eastAsia="es-ES"/>
        </w:rPr>
        <w:t xml:space="preserve">Foucault, M. (2006) La Hermenéutica del Sujeto. Buenos Aires. Fondo de Cultura Económica. (2011) Gobierno de Sí y de Otros. </w:t>
      </w:r>
    </w:p>
    <w:p>
      <w:pPr>
        <w:pStyle w:val="style0"/>
        <w:spacing w:after="0" w:before="0" w:line="100" w:lineRule="atLeast"/>
        <w:jc w:val="both"/>
      </w:pPr>
      <w:r>
        <w:rPr>
          <w:rFonts w:ascii="Book Antiqua" w:cs="Arial" w:eastAsia="Times New Roman" w:hAnsi="Book Antiqua"/>
          <w:sz w:val="24"/>
          <w:szCs w:val="24"/>
          <w:lang w:eastAsia="es-ES"/>
        </w:rPr>
        <w:t xml:space="preserve">Rose, N.  (1998) Historia Crítica de la Psicología. </w:t>
      </w:r>
      <w:r>
        <w:rPr>
          <w:rFonts w:ascii="Book Antiqua" w:cs="Arial" w:eastAsia="Times New Roman" w:hAnsi="Book Antiqua"/>
          <w:sz w:val="24"/>
          <w:szCs w:val="24"/>
          <w:lang w:eastAsia="es-ES" w:val="en-US"/>
        </w:rPr>
        <w:t xml:space="preserve">En:  Inventing our Selves. Psychology, Power and Personhood. </w:t>
      </w:r>
      <w:r>
        <w:rPr>
          <w:rFonts w:ascii="Book Antiqua" w:cs="Arial" w:eastAsia="Times New Roman" w:hAnsi="Book Antiqua"/>
          <w:sz w:val="24"/>
          <w:szCs w:val="24"/>
          <w:lang w:eastAsia="es-ES"/>
        </w:rPr>
        <w:t>Cambridge, Cambridge University Press.</w:t>
      </w:r>
    </w:p>
    <w:p>
      <w:pPr>
        <w:pStyle w:val="style0"/>
        <w:spacing w:after="0" w:before="0" w:line="100" w:lineRule="atLeast"/>
        <w:jc w:val="both"/>
      </w:pPr>
      <w:r>
        <w:rPr>
          <w:rFonts w:ascii="Book Antiqua" w:cs="Arial" w:eastAsia="Times New Roman" w:hAnsi="Book Antiqua"/>
          <w:sz w:val="24"/>
          <w:szCs w:val="24"/>
          <w:lang w:eastAsia="es-ES"/>
        </w:rPr>
        <w:t xml:space="preserve">Agier, M. (2012) Pensar el sujeto. Descentrar la Antropología. Cuadernos de Antropología Social N° </w:t>
      </w:r>
      <w:r>
        <w:rPr>
          <w:rFonts w:ascii="Book Antiqua" w:cs="AGaramond-Italic" w:eastAsia="Times New Roman" w:hAnsi="Book Antiqua"/>
          <w:i/>
          <w:iCs/>
          <w:sz w:val="24"/>
          <w:szCs w:val="24"/>
          <w:lang w:eastAsia="es-AR"/>
        </w:rPr>
        <w:t>35</w:t>
      </w:r>
      <w:r>
        <w:rPr>
          <w:rFonts w:ascii="Book Antiqua" w:cs="AGaramond-Regular" w:eastAsia="Times New Roman" w:hAnsi="Book Antiqua"/>
          <w:sz w:val="24"/>
          <w:szCs w:val="24"/>
          <w:lang w:eastAsia="es-AR"/>
        </w:rPr>
        <w:t>, pp. 9–27,</w:t>
      </w:r>
    </w:p>
    <w:p>
      <w:pPr>
        <w:pStyle w:val="style0"/>
        <w:spacing w:after="0" w:before="0" w:line="100" w:lineRule="atLeast"/>
        <w:jc w:val="both"/>
      </w:pPr>
      <w:r>
        <w:rPr>
          <w:rFonts w:ascii="Book Antiqua" w:cs="Arial" w:eastAsia="Times New Roman" w:hAnsi="Book Antiqua"/>
          <w:sz w:val="24"/>
          <w:szCs w:val="24"/>
          <w:lang w:eastAsia="es-ES"/>
        </w:rPr>
      </w:r>
    </w:p>
    <w:p>
      <w:pPr>
        <w:pStyle w:val="style0"/>
        <w:spacing w:after="0" w:before="0" w:line="100" w:lineRule="atLeast"/>
        <w:jc w:val="both"/>
      </w:pPr>
      <w:r>
        <w:rPr>
          <w:rFonts w:ascii="Book Antiqua" w:cs="Arial" w:eastAsia="Times New Roman" w:hAnsi="Book Antiqua"/>
          <w:sz w:val="24"/>
          <w:szCs w:val="24"/>
          <w:lang w:eastAsia="es-ES"/>
        </w:rPr>
      </w:r>
    </w:p>
    <w:p>
      <w:pPr>
        <w:pStyle w:val="style0"/>
        <w:spacing w:after="0" w:before="0" w:line="100" w:lineRule="atLeast"/>
        <w:jc w:val="both"/>
      </w:pPr>
      <w:r>
        <w:rPr>
          <w:rFonts w:ascii="Book Antiqua" w:cs="Arial" w:eastAsia="Times New Roman" w:hAnsi="Book Antiqua"/>
          <w:b/>
          <w:sz w:val="24"/>
          <w:szCs w:val="24"/>
          <w:lang w:eastAsia="es-ES"/>
        </w:rPr>
        <w:t xml:space="preserve">Unidad 4: </w:t>
      </w:r>
      <w:r>
        <w:rPr>
          <w:rFonts w:ascii="Book Antiqua" w:cs="Arial" w:eastAsia="Times New Roman" w:hAnsi="Book Antiqua"/>
          <w:b/>
          <w:sz w:val="24"/>
          <w:szCs w:val="24"/>
          <w:u w:val="single"/>
          <w:lang w:eastAsia="es-ES"/>
        </w:rPr>
        <w:t xml:space="preserve">Dominios Problemáticos de la Subjetividad. </w:t>
      </w:r>
    </w:p>
    <w:p>
      <w:pPr>
        <w:pStyle w:val="style0"/>
        <w:tabs>
          <w:tab w:leader="none" w:pos="4500" w:val="left"/>
        </w:tabs>
        <w:spacing w:after="0" w:before="0" w:line="100" w:lineRule="atLeast"/>
        <w:jc w:val="both"/>
      </w:pPr>
      <w:r>
        <w:rPr>
          <w:rFonts w:ascii="Book Antiqua" w:cs="Arial" w:eastAsia="Times New Roman" w:hAnsi="Book Antiqua"/>
          <w:sz w:val="24"/>
          <w:szCs w:val="24"/>
          <w:lang w:eastAsia="es-ES"/>
        </w:rPr>
      </w:r>
    </w:p>
    <w:p>
      <w:pPr>
        <w:pStyle w:val="style0"/>
        <w:tabs>
          <w:tab w:leader="none" w:pos="4500" w:val="left"/>
        </w:tabs>
        <w:spacing w:after="0" w:before="0" w:line="100" w:lineRule="atLeast"/>
        <w:jc w:val="both"/>
      </w:pPr>
      <w:r>
        <w:rPr>
          <w:rFonts w:ascii="Book Antiqua" w:cs="Arial" w:eastAsia="Times New Roman" w:hAnsi="Book Antiqua"/>
          <w:sz w:val="24"/>
          <w:szCs w:val="24"/>
          <w:lang w:eastAsia="es-ES"/>
        </w:rPr>
        <w:t xml:space="preserve">Objetivo: La meta de esta unidad consiste en problematizar desde diferentes perspectivas ciertos dominios y categorías clásicas del campo de la Psicología (Percepción, Memoria, Cognición, Sexualidad, Cuerpo, Emoción)  </w:t>
      </w:r>
    </w:p>
    <w:p>
      <w:pPr>
        <w:pStyle w:val="style0"/>
        <w:tabs>
          <w:tab w:leader="none" w:pos="4500" w:val="left"/>
        </w:tabs>
        <w:spacing w:after="0" w:before="0" w:line="100" w:lineRule="atLeast"/>
        <w:jc w:val="both"/>
      </w:pPr>
      <w:r>
        <w:rPr>
          <w:rFonts w:ascii="Book Antiqua" w:cs="Arial" w:eastAsia="Times New Roman" w:hAnsi="Book Antiqua"/>
          <w:sz w:val="24"/>
          <w:szCs w:val="24"/>
          <w:lang w:eastAsia="es-ES"/>
        </w:rPr>
      </w:r>
    </w:p>
    <w:p>
      <w:pPr>
        <w:pStyle w:val="style0"/>
        <w:tabs>
          <w:tab w:leader="none" w:pos="4500" w:val="left"/>
        </w:tabs>
        <w:spacing w:after="0" w:before="0" w:line="100" w:lineRule="atLeast"/>
        <w:jc w:val="both"/>
      </w:pPr>
      <w:r>
        <w:rPr>
          <w:rFonts w:ascii="Book Antiqua" w:cs="Arial" w:eastAsia="Times New Roman" w:hAnsi="Book Antiqua"/>
          <w:sz w:val="24"/>
          <w:szCs w:val="24"/>
          <w:lang w:eastAsia="es-ES"/>
        </w:rPr>
        <w:t xml:space="preserve">4-1) Percibir, Ver y Mirar. Diferentes perspectivas sobre los procesos de percepción, ver y la mirada. </w:t>
      </w:r>
    </w:p>
    <w:p>
      <w:pPr>
        <w:pStyle w:val="style0"/>
        <w:spacing w:after="0" w:before="0" w:line="100" w:lineRule="atLeast"/>
        <w:jc w:val="both"/>
      </w:pPr>
      <w:r>
        <w:rPr>
          <w:rFonts w:ascii="Book Antiqua" w:cs="Arial" w:eastAsia="Times New Roman" w:hAnsi="Book Antiqua"/>
          <w:color w:val="000000"/>
          <w:sz w:val="24"/>
          <w:szCs w:val="24"/>
          <w:lang w:eastAsia="es-ES"/>
        </w:rPr>
      </w:r>
    </w:p>
    <w:p>
      <w:pPr>
        <w:pStyle w:val="style0"/>
        <w:spacing w:after="0" w:before="0" w:line="100" w:lineRule="atLeast"/>
        <w:jc w:val="both"/>
      </w:pPr>
      <w:r>
        <w:rPr>
          <w:rFonts w:ascii="Book Antiqua" w:cs="Arial" w:eastAsia="Times New Roman" w:hAnsi="Book Antiqua"/>
          <w:color w:val="000000"/>
          <w:sz w:val="24"/>
          <w:szCs w:val="24"/>
          <w:u w:val="single"/>
          <w:lang w:eastAsia="es-ES"/>
        </w:rPr>
        <w:t xml:space="preserve">Bibliografía </w:t>
      </w:r>
    </w:p>
    <w:p>
      <w:pPr>
        <w:pStyle w:val="style0"/>
        <w:spacing w:after="0" w:before="0" w:line="100" w:lineRule="atLeast"/>
        <w:jc w:val="both"/>
      </w:pPr>
      <w:r>
        <w:rPr>
          <w:rFonts w:ascii="Book Antiqua" w:cs="Arial" w:eastAsia="Times New Roman" w:hAnsi="Book Antiqua"/>
          <w:sz w:val="24"/>
          <w:szCs w:val="24"/>
          <w:lang w:eastAsia="es-ES" w:val="es-ES"/>
        </w:rPr>
        <w:t xml:space="preserve">Merleau Ponty, M. (1986) Fenomenología de la Percepción. Buenos Aires, Planeta Agostini. </w:t>
      </w:r>
    </w:p>
    <w:p>
      <w:pPr>
        <w:pStyle w:val="style0"/>
        <w:spacing w:after="0" w:before="0" w:line="100" w:lineRule="atLeast"/>
        <w:jc w:val="both"/>
      </w:pPr>
      <w:r>
        <w:rPr>
          <w:rFonts w:ascii="Book Antiqua" w:cs="Arial" w:eastAsia="Times New Roman" w:hAnsi="Book Antiqua"/>
          <w:sz w:val="24"/>
          <w:szCs w:val="24"/>
          <w:lang w:eastAsia="es-ES"/>
        </w:rPr>
        <w:t>Gardner, H</w:t>
      </w:r>
      <w:r>
        <w:rPr>
          <w:rFonts w:ascii="Book Antiqua" w:cs="Arial" w:eastAsia="Times New Roman" w:hAnsi="Book Antiqua"/>
          <w:i/>
          <w:sz w:val="24"/>
          <w:szCs w:val="24"/>
          <w:lang w:eastAsia="es-ES"/>
        </w:rPr>
        <w:t>.  La nueva Ciencia de la Mente.</w:t>
      </w:r>
      <w:r>
        <w:rPr>
          <w:rFonts w:ascii="Book Antiqua" w:cs="Arial" w:eastAsia="Times New Roman" w:hAnsi="Book Antiqua"/>
          <w:sz w:val="24"/>
          <w:szCs w:val="24"/>
          <w:lang w:eastAsia="es-ES"/>
        </w:rPr>
        <w:t xml:space="preserve"> Bs. As. Paidós.</w:t>
      </w:r>
    </w:p>
    <w:p>
      <w:pPr>
        <w:pStyle w:val="style0"/>
        <w:spacing w:after="0" w:before="0" w:line="100" w:lineRule="atLeast"/>
        <w:jc w:val="both"/>
      </w:pPr>
      <w:r>
        <w:rPr>
          <w:rFonts w:ascii="Book Antiqua" w:cs="Arial" w:eastAsia="Times New Roman" w:hAnsi="Book Antiqua"/>
          <w:sz w:val="24"/>
          <w:szCs w:val="24"/>
          <w:lang w:eastAsia="es-ES" w:val="es-ES"/>
        </w:rPr>
        <w:t xml:space="preserve">Lindsay, y Norman, Introducción a la Psicología Cognitiva. Madrid, Tecnos. </w:t>
      </w:r>
    </w:p>
    <w:p>
      <w:pPr>
        <w:pStyle w:val="style0"/>
        <w:spacing w:after="0" w:before="0" w:line="100" w:lineRule="atLeast"/>
        <w:jc w:val="both"/>
      </w:pPr>
      <w:r>
        <w:rPr>
          <w:rFonts w:ascii="Book Antiqua" w:cs="Arial" w:eastAsia="Times New Roman" w:hAnsi="Book Antiqua"/>
          <w:sz w:val="24"/>
          <w:szCs w:val="24"/>
          <w:lang w:eastAsia="es-ES" w:val="es-ES"/>
        </w:rPr>
        <w:t>Ortega, F. (2008) El sujeto cerebral y el Movimiento de la   Neurodiversidad. Mana 14(2): 477-509.</w:t>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sz w:val="24"/>
          <w:szCs w:val="24"/>
          <w:lang w:eastAsia="es-ES" w:val="es-ES"/>
        </w:rPr>
        <w:t xml:space="preserve">4-2) </w:t>
      </w:r>
      <w:r>
        <w:rPr>
          <w:rFonts w:ascii="Book Antiqua" w:cs="Arial" w:hAnsi="Book Antiqua"/>
          <w:sz w:val="24"/>
          <w:szCs w:val="24"/>
        </w:rPr>
        <w:t xml:space="preserve">Memoria. Recuerdo y Olvido. Diferentes perspectivas sobre la Memoria, el Recuerdo y el Olvido. La teoría psicosocial del trauma, y las diferentes teorías de la Memoria.  </w:t>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Times New Roman" w:eastAsia="Times New Roman" w:hAnsi="Book Antiqua"/>
          <w:sz w:val="24"/>
          <w:szCs w:val="24"/>
          <w:lang w:eastAsia="es-ES"/>
        </w:rPr>
        <w:t xml:space="preserve">Epele, M. (2001) Violencias y traumas. Políticas del sufrimiento social entre usuarios de drogas. En: Cuadernos de antropología social, Nº14. Buenos Aires. Instituto de Antropología social, Facultad de Filosofía y Letras, UBA. </w:t>
      </w:r>
    </w:p>
    <w:p>
      <w:pPr>
        <w:pStyle w:val="style0"/>
        <w:spacing w:after="0" w:before="0" w:line="100" w:lineRule="atLeast"/>
        <w:jc w:val="both"/>
      </w:pPr>
      <w:r>
        <w:rPr>
          <w:rFonts w:ascii="Book Antiqua" w:cs="Arial" w:eastAsia="Times New Roman" w:hAnsi="Book Antiqua"/>
          <w:sz w:val="24"/>
          <w:szCs w:val="24"/>
          <w:lang w:eastAsia="es-ES"/>
        </w:rPr>
        <w:t>Gardner, H</w:t>
      </w:r>
      <w:r>
        <w:rPr>
          <w:rFonts w:ascii="Book Antiqua" w:cs="Arial" w:eastAsia="Times New Roman" w:hAnsi="Book Antiqua"/>
          <w:i/>
          <w:sz w:val="24"/>
          <w:szCs w:val="24"/>
          <w:lang w:eastAsia="es-ES"/>
        </w:rPr>
        <w:t>. (1986)  La nueva Ciencia de la Mente.</w:t>
      </w:r>
      <w:r>
        <w:rPr>
          <w:rFonts w:ascii="Book Antiqua" w:cs="Arial" w:eastAsia="Times New Roman" w:hAnsi="Book Antiqua"/>
          <w:sz w:val="24"/>
          <w:szCs w:val="24"/>
          <w:lang w:eastAsia="es-ES"/>
        </w:rPr>
        <w:t xml:space="preserve"> </w:t>
      </w:r>
      <w:r>
        <w:rPr>
          <w:rFonts w:ascii="Book Antiqua" w:cs="Arial" w:eastAsia="Times New Roman" w:hAnsi="Book Antiqua"/>
          <w:sz w:val="24"/>
          <w:szCs w:val="24"/>
          <w:lang w:eastAsia="es-ES" w:val="en-US"/>
        </w:rPr>
        <w:t>Bs. As. Paidós.</w:t>
      </w:r>
    </w:p>
    <w:p>
      <w:pPr>
        <w:pStyle w:val="style0"/>
        <w:spacing w:after="0" w:before="0" w:line="100" w:lineRule="atLeast"/>
        <w:jc w:val="both"/>
      </w:pPr>
      <w:r>
        <w:rPr>
          <w:rFonts w:ascii="Book Antiqua" w:cs="Times New Roman" w:eastAsia="Times New Roman" w:hAnsi="Book Antiqua"/>
          <w:sz w:val="24"/>
          <w:szCs w:val="24"/>
          <w:lang w:eastAsia="es-ES" w:val="en-US"/>
        </w:rPr>
        <w:t xml:space="preserve">Ricoeur P., Vernant JP., Changeux JP. </w:t>
      </w:r>
      <w:r>
        <w:rPr>
          <w:rFonts w:ascii="Book Antiqua" w:cs="Times New Roman" w:eastAsia="Times New Roman" w:hAnsi="Book Antiqua"/>
          <w:sz w:val="24"/>
          <w:szCs w:val="24"/>
          <w:lang w:eastAsia="es-ES"/>
        </w:rPr>
        <w:t>(S/F) Definiciones. En ¿Por qué recordar? Buenos Aires, Barcelona, México, Santiago, Montevideo. Granica.</w:t>
      </w:r>
    </w:p>
    <w:p>
      <w:pPr>
        <w:pStyle w:val="style0"/>
        <w:spacing w:after="0" w:before="0" w:line="100" w:lineRule="atLeast"/>
        <w:jc w:val="both"/>
      </w:pPr>
      <w:r>
        <w:rPr>
          <w:rFonts w:ascii="Book Antiqua" w:cs="Times New Roman" w:eastAsia="Times New Roman" w:hAnsi="Book Antiqua"/>
          <w:sz w:val="24"/>
          <w:szCs w:val="24"/>
          <w:lang w:eastAsia="es-ES"/>
        </w:rPr>
      </w:r>
    </w:p>
    <w:p>
      <w:pPr>
        <w:pStyle w:val="style0"/>
        <w:spacing w:after="0" w:before="0" w:line="100" w:lineRule="atLeast"/>
        <w:jc w:val="both"/>
      </w:pPr>
      <w:r>
        <w:rPr>
          <w:rFonts w:ascii="Book Antiqua" w:cs="Times New Roman" w:eastAsia="Times New Roman" w:hAnsi="Book Antiqua"/>
          <w:sz w:val="24"/>
          <w:szCs w:val="24"/>
          <w:lang w:eastAsia="es-ES"/>
        </w:rPr>
        <w:t xml:space="preserve">4-3) Lo Normal y lo Patológico. Medicalización, Psicologización y Salud Mental. </w:t>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sz w:val="24"/>
          <w:szCs w:val="24"/>
          <w:lang w:eastAsia="es-ES" w:val="es-ES"/>
        </w:rPr>
        <w:t>Canguilhem, G. (2005) Lo normal y lo patológico. Buenos Aires, S XXI.</w:t>
      </w:r>
    </w:p>
    <w:p>
      <w:pPr>
        <w:pStyle w:val="style0"/>
        <w:spacing w:after="0" w:before="0" w:line="100" w:lineRule="atLeast"/>
        <w:jc w:val="both"/>
      </w:pPr>
      <w:r>
        <w:rPr>
          <w:rFonts w:ascii="Book Antiqua" w:cs="Times New Roman" w:eastAsia="Times New Roman" w:hAnsi="Book Antiqua"/>
          <w:sz w:val="24"/>
          <w:szCs w:val="24"/>
          <w:lang w:eastAsia="es-ES" w:val="en-US"/>
        </w:rPr>
        <w:t xml:space="preserve">Conrad, J. (2007) Medicalización. </w:t>
      </w:r>
      <w:r>
        <w:rPr>
          <w:rFonts w:ascii="Book Antiqua" w:hAnsi="Book Antiqua"/>
          <w:lang w:val="en-US"/>
        </w:rPr>
        <w:t>The John Hopkins University Press.</w:t>
      </w:r>
    </w:p>
    <w:p>
      <w:pPr>
        <w:pStyle w:val="style0"/>
        <w:spacing w:after="0" w:before="0" w:line="100" w:lineRule="atLeast"/>
        <w:jc w:val="both"/>
      </w:pPr>
      <w:r>
        <w:rPr>
          <w:rFonts w:ascii="Book Antiqua" w:cs="Times New Roman" w:eastAsia="Times New Roman" w:hAnsi="Book Antiqua"/>
          <w:sz w:val="24"/>
          <w:szCs w:val="24"/>
          <w:lang w:eastAsia="es-ES" w:val="en-US"/>
        </w:rPr>
        <w:t xml:space="preserve"> </w:t>
      </w:r>
      <w:r>
        <w:rPr>
          <w:rFonts w:ascii="Book Antiqua" w:cs="Times New Roman" w:eastAsia="Times New Roman" w:hAnsi="Book Antiqua"/>
          <w:sz w:val="24"/>
          <w:szCs w:val="24"/>
          <w:lang w:eastAsia="es-ES"/>
        </w:rPr>
        <w:t xml:space="preserve">Jervis, G. (1972) Crisis de la Psiquiatría y Contradicciones Institucionales. En: Basaglia; F. La Institución Negada. Buenos Aires. Ed. Barral. </w:t>
      </w:r>
    </w:p>
    <w:p>
      <w:pPr>
        <w:pStyle w:val="style0"/>
        <w:spacing w:after="0" w:before="0" w:line="100" w:lineRule="atLeast"/>
        <w:jc w:val="both"/>
      </w:pPr>
      <w:r>
        <w:rPr>
          <w:rFonts w:ascii="Book Antiqua" w:cs="Times New Roman" w:eastAsia="Times New Roman" w:hAnsi="Book Antiqua"/>
          <w:sz w:val="24"/>
          <w:szCs w:val="24"/>
          <w:lang w:eastAsia="es-ES"/>
        </w:rPr>
        <w:t>Bateson, G. (1972) Hacia una Teoría de la Esquizofrenia. En: Pasos hacia una ecología de la mente. Buenos Aires. Ediciones Carlos Lohle.</w:t>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sz w:val="24"/>
          <w:szCs w:val="24"/>
          <w:lang w:eastAsia="es-ES" w:val="es-ES"/>
        </w:rPr>
        <w:t xml:space="preserve">4-4) Sobre la sexualidad, el Género y el amor. Perspectivas desde las articulaciones entre Psicoanálisis, Ciencias Sociales, Antropología.  </w:t>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sz w:val="24"/>
          <w:szCs w:val="24"/>
          <w:u w:val="single"/>
          <w:lang w:eastAsia="es-ES" w:val="es-ES"/>
        </w:rPr>
        <w:t>Bibliografía:</w:t>
      </w:r>
    </w:p>
    <w:p>
      <w:pPr>
        <w:pStyle w:val="style0"/>
        <w:spacing w:after="0" w:before="0" w:line="100" w:lineRule="atLeast"/>
        <w:jc w:val="both"/>
      </w:pPr>
      <w:r>
        <w:rPr>
          <w:rFonts w:ascii="Book Antiqua" w:cs="Times New Roman" w:eastAsia="Times New Roman" w:hAnsi="Book Antiqua"/>
          <w:sz w:val="24"/>
          <w:szCs w:val="24"/>
          <w:lang w:eastAsia="es-ES"/>
        </w:rPr>
        <w:t>Irigaray, L. (1985) El sexo que no es uno. Introducción. Cornell University Press.</w:t>
      </w:r>
    </w:p>
    <w:p>
      <w:pPr>
        <w:pStyle w:val="style0"/>
        <w:spacing w:after="0" w:before="0" w:line="100" w:lineRule="atLeast"/>
        <w:jc w:val="both"/>
      </w:pPr>
      <w:r>
        <w:rPr>
          <w:rFonts w:ascii="Book Antiqua" w:cs="Times New Roman" w:eastAsia="Times New Roman" w:hAnsi="Book Antiqua"/>
          <w:sz w:val="24"/>
          <w:szCs w:val="24"/>
          <w:lang w:eastAsia="es-ES"/>
        </w:rPr>
        <w:t>Kristeva, J. (1988) los poderes de la perversión. Buenos Aires, s xxi</w:t>
      </w:r>
    </w:p>
    <w:p>
      <w:pPr>
        <w:pStyle w:val="style0"/>
        <w:spacing w:after="0" w:before="0" w:line="100" w:lineRule="atLeast"/>
        <w:jc w:val="both"/>
      </w:pPr>
      <w:r>
        <w:rPr>
          <w:rFonts w:ascii="Book Antiqua" w:cs="Times New Roman" w:eastAsia="Times New Roman" w:hAnsi="Book Antiqua"/>
          <w:sz w:val="24"/>
          <w:szCs w:val="24"/>
          <w:lang w:eastAsia="es-ES"/>
        </w:rPr>
        <w:t xml:space="preserve">Butler, J. (2002) Cuerpos que importan. Introducción. Buenos Aires, Paidós. </w:t>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b/>
          <w:sz w:val="24"/>
          <w:szCs w:val="24"/>
          <w:lang w:eastAsia="es-ES" w:val="es-ES"/>
        </w:rPr>
        <w:t>Estrategia de Enseñanza y Aprendizaje</w:t>
      </w:r>
    </w:p>
    <w:p>
      <w:pPr>
        <w:pStyle w:val="style0"/>
        <w:spacing w:after="0" w:before="0" w:line="100" w:lineRule="atLeast"/>
        <w:jc w:val="both"/>
      </w:pPr>
      <w:r>
        <w:rPr>
          <w:rFonts w:ascii="Book Antiqua" w:cs="Arial" w:eastAsia="Times New Roman" w:hAnsi="Book Antiqua"/>
          <w:b/>
          <w:sz w:val="24"/>
          <w:szCs w:val="24"/>
          <w:lang w:eastAsia="es-ES" w:val="es-ES"/>
        </w:rPr>
      </w:r>
    </w:p>
    <w:p>
      <w:pPr>
        <w:pStyle w:val="style0"/>
        <w:spacing w:after="0" w:before="0" w:line="100" w:lineRule="atLeast"/>
        <w:jc w:val="both"/>
      </w:pPr>
      <w:r>
        <w:rPr>
          <w:rFonts w:ascii="Book Antiqua" w:cs="Arial" w:eastAsia="Times New Roman" w:hAnsi="Book Antiqua"/>
          <w:sz w:val="24"/>
          <w:szCs w:val="24"/>
          <w:lang w:eastAsia="es-ES" w:val="es-ES"/>
        </w:rPr>
        <w:t xml:space="preserve">El dictado de la materia se ajusta a los requisitos de régimen cuatrimestral,  con clases teóricas y prácticas. </w:t>
      </w:r>
    </w:p>
    <w:p>
      <w:pPr>
        <w:pStyle w:val="style0"/>
        <w:spacing w:after="0" w:before="0" w:line="100" w:lineRule="atLeast"/>
        <w:jc w:val="both"/>
      </w:pPr>
      <w:r>
        <w:rPr>
          <w:rFonts w:ascii="Book Antiqua" w:cs="Arial" w:eastAsia="Times New Roman" w:hAnsi="Book Antiqua"/>
          <w:sz w:val="24"/>
          <w:szCs w:val="24"/>
          <w:lang w:eastAsia="es-ES" w:val="es-ES"/>
        </w:rPr>
        <w:t xml:space="preserve">Las clases teóricas y prácticas tienen cuatro y dos horas semanales respectivamente. </w:t>
      </w:r>
    </w:p>
    <w:p>
      <w:pPr>
        <w:pStyle w:val="style0"/>
        <w:spacing w:after="0" w:before="0" w:line="100" w:lineRule="atLeast"/>
        <w:jc w:val="both"/>
      </w:pPr>
      <w:r>
        <w:rPr>
          <w:rFonts w:ascii="Book Antiqua" w:cs="Arial" w:eastAsia="Times New Roman" w:hAnsi="Book Antiqua"/>
          <w:sz w:val="24"/>
          <w:szCs w:val="24"/>
          <w:lang w:eastAsia="es-ES" w:val="es-ES"/>
        </w:rPr>
        <w:t xml:space="preserve">La cursada de la materia asume dos modalidades posibles: régimen promocional y regular. </w:t>
      </w:r>
    </w:p>
    <w:p>
      <w:pPr>
        <w:pStyle w:val="style0"/>
        <w:spacing w:after="0" w:before="0" w:line="100" w:lineRule="atLeast"/>
        <w:jc w:val="both"/>
      </w:pPr>
      <w:r>
        <w:rPr>
          <w:rFonts w:ascii="Book Antiqua" w:cs="Arial" w:eastAsia="Times New Roman" w:hAnsi="Book Antiqua"/>
          <w:sz w:val="24"/>
          <w:szCs w:val="24"/>
          <w:lang w:eastAsia="es-ES" w:val="es-ES"/>
        </w:rPr>
        <w:t xml:space="preserve">La estrategia general de enseñanza-aprendizaje consiste en la presentación en las clases de las perspectivas  teóricas de los núcleos temáticos, análisis crítico de textos, trabajo grupal e individual, y elaboración de un trabajo final. </w:t>
      </w:r>
    </w:p>
    <w:p>
      <w:pPr>
        <w:pStyle w:val="style0"/>
        <w:spacing w:after="0" w:before="0" w:line="100" w:lineRule="atLeast"/>
        <w:jc w:val="both"/>
      </w:pPr>
      <w:r>
        <w:rPr>
          <w:rFonts w:ascii="Book Antiqua" w:cs="Arial" w:eastAsia="Times New Roman" w:hAnsi="Book Antiqua"/>
          <w:sz w:val="24"/>
          <w:szCs w:val="24"/>
          <w:lang w:eastAsia="es-ES" w:val="es-ES"/>
        </w:rPr>
        <w:t xml:space="preserve">Durante el desarrollo de algunas unidades temáticas, se hará uso de material audiovisual complementario, con el fin de introducir otras dimensiones para el análisis. </w:t>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b/>
          <w:sz w:val="24"/>
          <w:szCs w:val="24"/>
          <w:lang w:eastAsia="es-ES" w:val="es-ES"/>
        </w:rPr>
        <w:t xml:space="preserve">Evaluación  </w:t>
      </w:r>
    </w:p>
    <w:p>
      <w:pPr>
        <w:pStyle w:val="style0"/>
        <w:spacing w:after="0" w:before="0" w:line="100" w:lineRule="atLeast"/>
        <w:jc w:val="both"/>
      </w:pPr>
      <w:r>
        <w:rPr>
          <w:rFonts w:ascii="Book Antiqua" w:cs="Arial" w:eastAsia="Times New Roman" w:hAnsi="Book Antiqua"/>
          <w:sz w:val="24"/>
          <w:szCs w:val="24"/>
          <w:lang w:eastAsia="es-ES" w:val="es-ES"/>
        </w:rPr>
        <w:t xml:space="preserve">La evaluación consiste en: </w:t>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24"/>
        <w:numPr>
          <w:ilvl w:val="0"/>
          <w:numId w:val="1"/>
        </w:numPr>
        <w:spacing w:after="0" w:before="0" w:line="100" w:lineRule="atLeast"/>
        <w:jc w:val="both"/>
      </w:pPr>
      <w:r>
        <w:rPr>
          <w:rFonts w:ascii="Book Antiqua" w:cs="Arial" w:eastAsia="Times New Roman" w:hAnsi="Book Antiqua"/>
          <w:sz w:val="24"/>
          <w:szCs w:val="24"/>
          <w:lang w:eastAsia="es-ES" w:val="es-ES"/>
        </w:rPr>
        <w:t xml:space="preserve">Exámenes Parciales: se tomarán dos parciales, en la mitad y al final de la cursada. </w:t>
      </w:r>
    </w:p>
    <w:p>
      <w:pPr>
        <w:pStyle w:val="style24"/>
        <w:numPr>
          <w:ilvl w:val="0"/>
          <w:numId w:val="1"/>
        </w:numPr>
        <w:spacing w:after="0" w:before="0" w:line="100" w:lineRule="atLeast"/>
        <w:jc w:val="both"/>
      </w:pPr>
      <w:r>
        <w:rPr>
          <w:rFonts w:ascii="Book Antiqua" w:cs="Arial" w:eastAsia="Times New Roman" w:hAnsi="Book Antiqua"/>
          <w:sz w:val="24"/>
          <w:szCs w:val="24"/>
          <w:lang w:eastAsia="es-ES" w:val="es-ES"/>
        </w:rPr>
        <w:t xml:space="preserve">Trabajo Final: se llevará  a cabo la realización de un trabajo final, entre dos alumnos. </w:t>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sz w:val="24"/>
          <w:szCs w:val="24"/>
          <w:lang w:eastAsia="es-ES" w:val="es-ES"/>
        </w:rPr>
        <w:t>Para lograr la regularidad, las tres instancias deberán promediar 4 (cuatro).</w:t>
      </w:r>
    </w:p>
    <w:p>
      <w:pPr>
        <w:pStyle w:val="style0"/>
        <w:spacing w:after="0" w:before="0" w:line="100" w:lineRule="atLeast"/>
        <w:jc w:val="both"/>
      </w:pPr>
      <w:r>
        <w:rPr>
          <w:rFonts w:ascii="Book Antiqua" w:cs="Arial" w:eastAsia="Times New Roman" w:hAnsi="Book Antiqua"/>
          <w:sz w:val="24"/>
          <w:szCs w:val="24"/>
          <w:lang w:eastAsia="es-ES" w:val="es-ES"/>
        </w:rPr>
        <w:t xml:space="preserve">Para aprobar la promoción, las tres instancias deberán promediar 7 (siete).  Si una instancia de evaluación es desaprobada, no se accede a la promoción directa.  </w:t>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b/>
          <w:sz w:val="24"/>
          <w:szCs w:val="24"/>
          <w:lang w:eastAsia="es-ES" w:val="es-ES"/>
        </w:rPr>
        <w:t>Asistencia</w:t>
      </w:r>
    </w:p>
    <w:p>
      <w:pPr>
        <w:pStyle w:val="style0"/>
        <w:spacing w:after="0" w:before="0" w:line="100" w:lineRule="atLeast"/>
        <w:jc w:val="both"/>
      </w:pPr>
      <w:r>
        <w:rPr>
          <w:rFonts w:ascii="Book Antiqua" w:cs="Arial" w:eastAsia="Times New Roman" w:hAnsi="Book Antiqua"/>
          <w:b/>
          <w:sz w:val="24"/>
          <w:szCs w:val="24"/>
          <w:lang w:eastAsia="es-ES" w:val="es-ES"/>
        </w:rPr>
      </w:r>
    </w:p>
    <w:p>
      <w:pPr>
        <w:pStyle w:val="style0"/>
        <w:spacing w:after="0" w:before="0" w:line="100" w:lineRule="atLeast"/>
        <w:jc w:val="both"/>
      </w:pPr>
      <w:r>
        <w:rPr>
          <w:rFonts w:ascii="Book Antiqua" w:cs="Arial" w:eastAsia="Times New Roman" w:hAnsi="Book Antiqua"/>
          <w:sz w:val="24"/>
          <w:szCs w:val="24"/>
          <w:lang w:eastAsia="es-ES" w:val="es-ES"/>
        </w:rPr>
        <w:t xml:space="preserve">Para la cursada regular, se requiere un 80% de asistencia a las clases prácticas. </w:t>
      </w:r>
    </w:p>
    <w:p>
      <w:pPr>
        <w:pStyle w:val="style0"/>
        <w:spacing w:after="0" w:before="0" w:line="100" w:lineRule="atLeast"/>
        <w:jc w:val="both"/>
      </w:pPr>
      <w:r>
        <w:rPr>
          <w:rFonts w:ascii="Book Antiqua" w:cs="Arial" w:eastAsia="Times New Roman" w:hAnsi="Book Antiqua"/>
          <w:sz w:val="24"/>
          <w:szCs w:val="24"/>
          <w:lang w:eastAsia="es-ES" w:val="es-ES"/>
        </w:rPr>
        <w:t xml:space="preserve">Para la cursada por promoción, se requiere además, un 80% de asistencia de las clases teóricas. </w:t>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Fonts w:ascii="Book Antiqua" w:cs="Arial" w:eastAsia="Times New Roman" w:hAnsi="Book Antiqua"/>
          <w:sz w:val="24"/>
          <w:szCs w:val="24"/>
          <w:u w:val="single"/>
          <w:lang w:eastAsia="es-ES" w:val="es-ES"/>
        </w:rPr>
        <w:t>Bibliografía General</w:t>
      </w:r>
    </w:p>
    <w:p>
      <w:pPr>
        <w:pStyle w:val="style0"/>
        <w:spacing w:after="0" w:before="0" w:line="100" w:lineRule="atLeast"/>
        <w:jc w:val="both"/>
      </w:pPr>
      <w:r>
        <w:rPr>
          <w:rFonts w:ascii="Book Antiqua" w:cs="Arial" w:eastAsia="Times New Roman" w:hAnsi="Book Antiqua"/>
          <w:sz w:val="24"/>
          <w:szCs w:val="24"/>
          <w:lang w:eastAsia="es-ES"/>
        </w:rPr>
      </w:r>
    </w:p>
    <w:p>
      <w:pPr>
        <w:pStyle w:val="style0"/>
        <w:spacing w:after="0" w:before="0" w:line="100" w:lineRule="atLeast"/>
        <w:jc w:val="both"/>
      </w:pPr>
      <w:r>
        <w:rPr>
          <w:rFonts w:ascii="Book Antiqua" w:cs="Arial" w:eastAsia="Times New Roman" w:hAnsi="Book Antiqua"/>
          <w:sz w:val="24"/>
          <w:szCs w:val="24"/>
          <w:lang w:eastAsia="es-ES"/>
        </w:rPr>
        <w:t xml:space="preserve">Agier, M. (2012) Pensar el sujeto. Descentrar la Antropología. </w:t>
      </w:r>
      <w:r>
        <w:rPr>
          <w:rFonts w:ascii="Book Antiqua" w:cs="Arial" w:eastAsia="Times New Roman" w:hAnsi="Book Antiqua"/>
          <w:i/>
          <w:sz w:val="24"/>
          <w:szCs w:val="24"/>
          <w:lang w:eastAsia="es-ES"/>
        </w:rPr>
        <w:t>Cuadernos de Antropología Social</w:t>
      </w:r>
      <w:r>
        <w:rPr>
          <w:rFonts w:ascii="Book Antiqua" w:cs="Arial" w:eastAsia="Times New Roman" w:hAnsi="Book Antiqua"/>
          <w:sz w:val="24"/>
          <w:szCs w:val="24"/>
          <w:lang w:eastAsia="es-ES"/>
        </w:rPr>
        <w:t xml:space="preserve"> N° </w:t>
      </w:r>
      <w:r>
        <w:rPr>
          <w:rFonts w:ascii="Book Antiqua" w:cs="AGaramond-Italic" w:eastAsia="Times New Roman" w:hAnsi="Book Antiqua"/>
          <w:i/>
          <w:iCs/>
          <w:sz w:val="24"/>
          <w:szCs w:val="24"/>
          <w:lang w:eastAsia="es-AR"/>
        </w:rPr>
        <w:t>35</w:t>
      </w:r>
      <w:r>
        <w:rPr>
          <w:rFonts w:ascii="Book Antiqua" w:cs="AGaramond-Regular" w:eastAsia="Times New Roman" w:hAnsi="Book Antiqua"/>
          <w:sz w:val="24"/>
          <w:szCs w:val="24"/>
          <w:lang w:eastAsia="es-AR"/>
        </w:rPr>
        <w:t>, pp. 9–27,</w:t>
      </w:r>
    </w:p>
    <w:p>
      <w:pPr>
        <w:pStyle w:val="style0"/>
        <w:spacing w:after="0" w:before="0" w:line="100" w:lineRule="atLeast"/>
        <w:jc w:val="both"/>
      </w:pPr>
      <w:r>
        <w:rPr>
          <w:rFonts w:ascii="Book Antiqua" w:cs="Arial" w:eastAsia="Times New Roman" w:hAnsi="Book Antiqua"/>
          <w:sz w:val="24"/>
          <w:szCs w:val="24"/>
          <w:lang w:eastAsia="es-ES" w:val="es-MX"/>
        </w:rPr>
        <w:t xml:space="preserve">Althusser, L. (1986) </w:t>
      </w:r>
      <w:r>
        <w:rPr>
          <w:rFonts w:ascii="Book Antiqua" w:cs="Arial" w:eastAsia="Times New Roman" w:hAnsi="Book Antiqua"/>
          <w:i/>
          <w:sz w:val="24"/>
          <w:szCs w:val="24"/>
          <w:lang w:eastAsia="es-ES" w:val="es-MX"/>
        </w:rPr>
        <w:t>Para leer el capital</w:t>
      </w:r>
      <w:r>
        <w:rPr>
          <w:rFonts w:ascii="Book Antiqua" w:cs="Arial" w:eastAsia="Times New Roman" w:hAnsi="Book Antiqua"/>
          <w:sz w:val="24"/>
          <w:szCs w:val="24"/>
          <w:lang w:eastAsia="es-ES" w:val="es-MX"/>
        </w:rPr>
        <w:t xml:space="preserve"> . S XXI. </w:t>
      </w:r>
    </w:p>
    <w:p>
      <w:pPr>
        <w:pStyle w:val="style0"/>
        <w:spacing w:after="0" w:before="0" w:line="100" w:lineRule="atLeast"/>
        <w:jc w:val="both"/>
      </w:pPr>
      <w:r>
        <w:rPr>
          <w:rFonts w:ascii="Book Antiqua" w:cs="Arial" w:eastAsia="Calibri" w:hAnsi="Book Antiqua"/>
          <w:sz w:val="24"/>
          <w:szCs w:val="24"/>
          <w:lang w:eastAsia="es-AR"/>
        </w:rPr>
        <w:t xml:space="preserve">Augusburger, A. (2004) La inclusión del sufrimiento Psíquico. Un desafío para la epidemiología. </w:t>
      </w:r>
      <w:r>
        <w:rPr>
          <w:rFonts w:ascii="Book Antiqua" w:cs="Arial" w:eastAsia="Calibri" w:hAnsi="Book Antiqua"/>
          <w:i/>
          <w:sz w:val="24"/>
          <w:szCs w:val="24"/>
          <w:lang w:eastAsia="es-AR"/>
        </w:rPr>
        <w:t>Psicología y Sociedad</w:t>
      </w:r>
      <w:r>
        <w:rPr>
          <w:rFonts w:ascii="Book Antiqua" w:cs="Arial" w:eastAsia="Calibri" w:hAnsi="Book Antiqua"/>
          <w:sz w:val="24"/>
          <w:szCs w:val="24"/>
          <w:lang w:eastAsia="es-AR"/>
        </w:rPr>
        <w:t>, 16(2): 71-80.</w:t>
      </w:r>
    </w:p>
    <w:p>
      <w:pPr>
        <w:pStyle w:val="style0"/>
        <w:spacing w:after="0" w:before="0" w:line="100" w:lineRule="atLeast"/>
        <w:jc w:val="both"/>
      </w:pPr>
      <w:r>
        <w:rPr>
          <w:rFonts w:ascii="Book Antiqua" w:cs="Arial" w:eastAsia="Times New Roman" w:hAnsi="Book Antiqua"/>
          <w:sz w:val="24"/>
          <w:szCs w:val="24"/>
          <w:lang w:eastAsia="es-ES"/>
        </w:rPr>
        <w:t xml:space="preserve">Bakhurst, D. (1990) La Memoria social en el pensamiento soviético.  En: </w:t>
      </w:r>
      <w:r>
        <w:rPr>
          <w:rFonts w:ascii="Book Antiqua" w:cs="Arial" w:eastAsia="Times New Roman" w:hAnsi="Book Antiqua"/>
          <w:i/>
          <w:sz w:val="24"/>
          <w:szCs w:val="24"/>
          <w:lang w:eastAsia="es-ES"/>
        </w:rPr>
        <w:t>Memoria Social</w:t>
      </w:r>
      <w:r>
        <w:rPr>
          <w:rFonts w:ascii="Book Antiqua" w:cs="Arial" w:eastAsia="Times New Roman" w:hAnsi="Book Antiqua"/>
          <w:sz w:val="24"/>
          <w:szCs w:val="24"/>
          <w:lang w:eastAsia="es-ES"/>
        </w:rPr>
        <w:t xml:space="preserve">. Ediciones Paidós. </w:t>
      </w:r>
    </w:p>
    <w:p>
      <w:pPr>
        <w:pStyle w:val="style0"/>
        <w:spacing w:after="0" w:before="0" w:line="100" w:lineRule="atLeast"/>
        <w:jc w:val="both"/>
      </w:pPr>
      <w:r>
        <w:rPr>
          <w:rFonts w:ascii="Book Antiqua" w:cs="Times New Roman" w:eastAsia="Times New Roman" w:hAnsi="Book Antiqua"/>
          <w:sz w:val="24"/>
          <w:szCs w:val="24"/>
          <w:lang w:eastAsia="es-ES"/>
        </w:rPr>
        <w:t xml:space="preserve">Bateson, G. (1972) Hacia una Teoría de la Esquizofrenia. En: </w:t>
      </w:r>
      <w:r>
        <w:rPr>
          <w:rFonts w:ascii="Book Antiqua" w:cs="Times New Roman" w:eastAsia="Times New Roman" w:hAnsi="Book Antiqua"/>
          <w:i/>
          <w:sz w:val="24"/>
          <w:szCs w:val="24"/>
          <w:lang w:eastAsia="es-ES"/>
        </w:rPr>
        <w:t>Pasos hacia una ecología de la mente</w:t>
      </w:r>
      <w:r>
        <w:rPr>
          <w:rFonts w:ascii="Book Antiqua" w:cs="Times New Roman" w:eastAsia="Times New Roman" w:hAnsi="Book Antiqua"/>
          <w:sz w:val="24"/>
          <w:szCs w:val="24"/>
          <w:lang w:eastAsia="es-ES"/>
        </w:rPr>
        <w:t>. Buenos Aires. Ediciones Carlos Lohle.</w:t>
      </w:r>
    </w:p>
    <w:p>
      <w:pPr>
        <w:pStyle w:val="style0"/>
        <w:spacing w:after="0" w:before="0" w:line="100" w:lineRule="atLeast"/>
        <w:jc w:val="both"/>
      </w:pPr>
      <w:r>
        <w:rPr>
          <w:rFonts w:ascii="Book Antiqua" w:cs="Arial" w:eastAsia="Times New Roman" w:hAnsi="Book Antiqua"/>
          <w:sz w:val="24"/>
          <w:szCs w:val="24"/>
          <w:lang w:eastAsia="es-ES"/>
        </w:rPr>
        <w:t xml:space="preserve">Bastide, R. (1973) </w:t>
      </w:r>
      <w:r>
        <w:rPr>
          <w:rFonts w:ascii="Book Antiqua" w:cs="Arial" w:eastAsia="Times New Roman" w:hAnsi="Book Antiqua"/>
          <w:i/>
          <w:sz w:val="24"/>
          <w:szCs w:val="24"/>
          <w:lang w:eastAsia="es-ES"/>
        </w:rPr>
        <w:t>El próximo y el extraño</w:t>
      </w:r>
      <w:r>
        <w:rPr>
          <w:rFonts w:ascii="Book Antiqua" w:cs="Arial" w:eastAsia="Times New Roman" w:hAnsi="Book Antiqua"/>
          <w:sz w:val="24"/>
          <w:szCs w:val="24"/>
          <w:lang w:eastAsia="es-ES"/>
        </w:rPr>
        <w:t>. Bs. As. Ed Amorrortu.</w:t>
      </w:r>
    </w:p>
    <w:p>
      <w:pPr>
        <w:pStyle w:val="style0"/>
        <w:spacing w:after="0" w:before="0" w:line="100" w:lineRule="atLeast"/>
        <w:jc w:val="both"/>
      </w:pPr>
      <w:r>
        <w:rPr>
          <w:rFonts w:ascii="Book Antiqua" w:cs="Times New Roman" w:eastAsia="Times New Roman" w:hAnsi="Book Antiqua"/>
          <w:sz w:val="24"/>
          <w:szCs w:val="24"/>
          <w:lang w:eastAsia="es-ES"/>
        </w:rPr>
        <w:t xml:space="preserve">Basaglia; F. (1972) </w:t>
      </w:r>
      <w:r>
        <w:rPr>
          <w:rFonts w:ascii="Book Antiqua" w:cs="Times New Roman" w:eastAsia="Times New Roman" w:hAnsi="Book Antiqua"/>
          <w:i/>
          <w:sz w:val="24"/>
          <w:szCs w:val="24"/>
          <w:lang w:eastAsia="es-ES"/>
        </w:rPr>
        <w:t>La Institución Negada</w:t>
      </w:r>
      <w:r>
        <w:rPr>
          <w:rFonts w:ascii="Book Antiqua" w:cs="Times New Roman" w:eastAsia="Times New Roman" w:hAnsi="Book Antiqua"/>
          <w:sz w:val="24"/>
          <w:szCs w:val="24"/>
          <w:lang w:eastAsia="es-ES"/>
        </w:rPr>
        <w:t xml:space="preserve">. Buenos Aires. Ed. Barral. </w:t>
      </w:r>
    </w:p>
    <w:p>
      <w:pPr>
        <w:pStyle w:val="style0"/>
        <w:spacing w:after="0" w:before="0" w:line="100" w:lineRule="atLeast"/>
        <w:jc w:val="both"/>
      </w:pPr>
      <w:r>
        <w:rPr>
          <w:rFonts w:ascii="Book Antiqua" w:cs="Arial" w:eastAsia="Calibri" w:hAnsi="Book Antiqua"/>
          <w:sz w:val="24"/>
          <w:szCs w:val="24"/>
        </w:rPr>
        <w:t xml:space="preserve">Boas, F. (1938) Funciones fisiológicas y psicológicas de las razas humanas. En: </w:t>
      </w:r>
      <w:r>
        <w:rPr>
          <w:rFonts w:ascii="Book Antiqua" w:cs="Arial" w:eastAsia="Calibri" w:hAnsi="Book Antiqua"/>
          <w:i/>
          <w:sz w:val="24"/>
          <w:szCs w:val="24"/>
        </w:rPr>
        <w:t>Cuestiones Fundamentales de la Antropología Cultural</w:t>
      </w:r>
      <w:r>
        <w:rPr>
          <w:rFonts w:ascii="Book Antiqua" w:cs="Arial" w:eastAsia="Calibri" w:hAnsi="Book Antiqua"/>
          <w:sz w:val="24"/>
          <w:szCs w:val="24"/>
        </w:rPr>
        <w:t>, Solar/Hachette: 126-152.</w:t>
      </w:r>
    </w:p>
    <w:p>
      <w:pPr>
        <w:pStyle w:val="style0"/>
        <w:spacing w:after="0" w:before="0" w:line="100" w:lineRule="atLeast"/>
        <w:jc w:val="both"/>
      </w:pPr>
      <w:r>
        <w:rPr>
          <w:rFonts w:ascii="Book Antiqua" w:cs="Arial" w:eastAsia="Times New Roman" w:hAnsi="Book Antiqua"/>
          <w:sz w:val="24"/>
          <w:szCs w:val="24"/>
          <w:lang w:eastAsia="es-ES"/>
        </w:rPr>
        <w:t>Bleger, J. (1971) Psicología de la Conducta. Bs As. Centro Editor de América Latina.</w:t>
      </w:r>
    </w:p>
    <w:p>
      <w:pPr>
        <w:pStyle w:val="style0"/>
        <w:spacing w:after="0" w:before="0" w:line="100" w:lineRule="atLeast"/>
        <w:jc w:val="both"/>
      </w:pPr>
      <w:r>
        <w:rPr>
          <w:rFonts w:ascii="Book Antiqua" w:cs="Arial" w:eastAsia="Times New Roman" w:hAnsi="Book Antiqua"/>
          <w:sz w:val="24"/>
          <w:szCs w:val="24"/>
          <w:lang w:eastAsia="es-ES"/>
        </w:rPr>
        <w:t xml:space="preserve"> </w:t>
      </w:r>
      <w:r>
        <w:rPr>
          <w:rFonts w:ascii="Book Antiqua" w:cs="Arial" w:eastAsia="Times New Roman" w:hAnsi="Book Antiqua"/>
          <w:sz w:val="24"/>
          <w:szCs w:val="24"/>
          <w:lang w:eastAsia="es-ES"/>
        </w:rPr>
        <w:t>Canguilhem, C. (1969) Qué es la Psicología? En:</w:t>
      </w:r>
      <w:r>
        <w:rPr>
          <w:rFonts w:ascii="Book Antiqua" w:hAnsi="Book Antiqua"/>
          <w:sz w:val="24"/>
          <w:szCs w:val="24"/>
        </w:rPr>
        <w:t xml:space="preserve"> </w:t>
      </w:r>
      <w:r>
        <w:rPr>
          <w:rFonts w:ascii="Book Antiqua" w:hAnsi="Book Antiqua"/>
          <w:i/>
          <w:iCs/>
          <w:sz w:val="24"/>
          <w:szCs w:val="24"/>
        </w:rPr>
        <w:t>La unidad de la psicología</w:t>
      </w:r>
      <w:r>
        <w:rPr>
          <w:rFonts w:ascii="Book Antiqua" w:hAnsi="Book Antiqua"/>
          <w:sz w:val="24"/>
          <w:szCs w:val="24"/>
        </w:rPr>
        <w:t xml:space="preserve">, Buenos Aires, Paidós.  </w:t>
      </w:r>
    </w:p>
    <w:p>
      <w:pPr>
        <w:pStyle w:val="style0"/>
        <w:spacing w:after="0" w:before="0" w:line="100" w:lineRule="atLeast"/>
        <w:jc w:val="both"/>
      </w:pPr>
      <w:r>
        <w:rPr>
          <w:rFonts w:ascii="Book Antiqua" w:cs="Times New Roman" w:eastAsia="Times New Roman" w:hAnsi="Book Antiqua"/>
          <w:sz w:val="24"/>
          <w:szCs w:val="24"/>
          <w:lang w:eastAsia="es-ES"/>
        </w:rPr>
        <w:t xml:space="preserve">Butler, J. (2002) </w:t>
      </w:r>
      <w:r>
        <w:rPr>
          <w:rFonts w:ascii="Book Antiqua" w:cs="Times New Roman" w:eastAsia="Times New Roman" w:hAnsi="Book Antiqua"/>
          <w:i/>
          <w:sz w:val="24"/>
          <w:szCs w:val="24"/>
          <w:lang w:eastAsia="es-ES"/>
        </w:rPr>
        <w:t>Cuerpos que importan</w:t>
      </w:r>
      <w:r>
        <w:rPr>
          <w:rFonts w:ascii="Book Antiqua" w:cs="Times New Roman" w:eastAsia="Times New Roman" w:hAnsi="Book Antiqua"/>
          <w:sz w:val="24"/>
          <w:szCs w:val="24"/>
          <w:lang w:eastAsia="es-ES"/>
        </w:rPr>
        <w:t xml:space="preserve">. Introducción. Buenos Aires, Paidós. </w:t>
      </w:r>
    </w:p>
    <w:p>
      <w:pPr>
        <w:pStyle w:val="style0"/>
        <w:spacing w:after="0" w:before="0" w:line="100" w:lineRule="atLeast"/>
        <w:jc w:val="both"/>
      </w:pPr>
      <w:r>
        <w:rPr>
          <w:rFonts w:ascii="Book Antiqua" w:cs="Arial" w:eastAsia="Times New Roman" w:hAnsi="Book Antiqua"/>
          <w:sz w:val="24"/>
          <w:szCs w:val="24"/>
          <w:lang w:eastAsia="es-ES" w:val="es-ES"/>
        </w:rPr>
        <w:t xml:space="preserve">Canguilhem, G. (2005) </w:t>
      </w:r>
      <w:r>
        <w:rPr>
          <w:rFonts w:ascii="Book Antiqua" w:cs="Arial" w:eastAsia="Times New Roman" w:hAnsi="Book Antiqua"/>
          <w:i/>
          <w:sz w:val="24"/>
          <w:szCs w:val="24"/>
          <w:lang w:eastAsia="es-ES" w:val="es-ES"/>
        </w:rPr>
        <w:t>Lo normal y lo patológico</w:t>
      </w:r>
      <w:r>
        <w:rPr>
          <w:rFonts w:ascii="Book Antiqua" w:cs="Arial" w:eastAsia="Times New Roman" w:hAnsi="Book Antiqua"/>
          <w:sz w:val="24"/>
          <w:szCs w:val="24"/>
          <w:lang w:eastAsia="es-ES" w:val="es-ES"/>
        </w:rPr>
        <w:t>. Buenos Aires, S XXI.</w:t>
      </w:r>
    </w:p>
    <w:p>
      <w:pPr>
        <w:pStyle w:val="style0"/>
        <w:spacing w:after="0" w:before="0" w:line="100" w:lineRule="atLeast"/>
        <w:jc w:val="both"/>
      </w:pPr>
      <w:r>
        <w:rPr>
          <w:rFonts w:ascii="Book Antiqua" w:cs="Arial" w:eastAsia="Times New Roman" w:hAnsi="Book Antiqua"/>
          <w:sz w:val="24"/>
          <w:szCs w:val="24"/>
          <w:lang w:eastAsia="es-ES"/>
        </w:rPr>
        <w:t xml:space="preserve">Castoriadis, C. (1983) </w:t>
      </w:r>
      <w:r>
        <w:rPr>
          <w:rFonts w:ascii="Book Antiqua" w:cs="Arial" w:eastAsia="Times New Roman" w:hAnsi="Book Antiqua"/>
          <w:i/>
          <w:sz w:val="24"/>
          <w:szCs w:val="24"/>
          <w:lang w:eastAsia="es-ES"/>
        </w:rPr>
        <w:t>La Institución Imaginaria de la Sociedad</w:t>
      </w:r>
      <w:r>
        <w:rPr>
          <w:rFonts w:ascii="Book Antiqua" w:cs="Arial" w:eastAsia="Times New Roman" w:hAnsi="Book Antiqua"/>
          <w:sz w:val="24"/>
          <w:szCs w:val="24"/>
          <w:lang w:eastAsia="es-ES"/>
        </w:rPr>
        <w:t xml:space="preserve">. </w:t>
      </w:r>
      <w:r>
        <w:rPr>
          <w:rFonts w:ascii="Book Antiqua" w:cs="Arial" w:eastAsia="Times New Roman" w:hAnsi="Book Antiqua"/>
          <w:sz w:val="24"/>
          <w:szCs w:val="24"/>
          <w:lang w:eastAsia="es-ES" w:val="en-US"/>
        </w:rPr>
        <w:t xml:space="preserve">Vol 1Bs As, Ed Tusquests. </w:t>
      </w:r>
    </w:p>
    <w:p>
      <w:pPr>
        <w:pStyle w:val="style0"/>
        <w:spacing w:after="0" w:before="0" w:line="100" w:lineRule="atLeast"/>
        <w:jc w:val="both"/>
      </w:pPr>
      <w:r>
        <w:rPr>
          <w:rFonts w:ascii="Book Antiqua" w:cs="Arial" w:eastAsia="Calibri" w:hAnsi="Book Antiqua"/>
          <w:sz w:val="24"/>
          <w:szCs w:val="24"/>
          <w:lang w:eastAsia="es-AR" w:val="en-US"/>
        </w:rPr>
        <w:t xml:space="preserve">Conrad, P. (2007) </w:t>
      </w:r>
      <w:r>
        <w:rPr>
          <w:rFonts w:ascii="Book Antiqua" w:cs="Arial" w:eastAsia="Calibri" w:hAnsi="Book Antiqua"/>
          <w:i/>
          <w:sz w:val="24"/>
          <w:szCs w:val="24"/>
          <w:lang w:eastAsia="es-AR" w:val="en-US"/>
        </w:rPr>
        <w:t>Medicalization</w:t>
      </w:r>
      <w:r>
        <w:rPr>
          <w:rFonts w:ascii="Book Antiqua" w:cs="Arial" w:eastAsia="Calibri" w:hAnsi="Book Antiqua"/>
          <w:sz w:val="24"/>
          <w:szCs w:val="24"/>
          <w:lang w:eastAsia="es-AR" w:val="en-US"/>
        </w:rPr>
        <w:t>. The John Hopkins University Press.</w:t>
      </w:r>
    </w:p>
    <w:p>
      <w:pPr>
        <w:pStyle w:val="style0"/>
        <w:spacing w:after="0" w:before="0" w:line="100" w:lineRule="atLeast"/>
        <w:jc w:val="both"/>
      </w:pPr>
      <w:r>
        <w:rPr>
          <w:rFonts w:ascii="Book Antiqua" w:cs="Arial" w:eastAsia="Times New Roman" w:hAnsi="Book Antiqua"/>
          <w:sz w:val="24"/>
          <w:szCs w:val="24"/>
          <w:lang w:eastAsia="es-ES"/>
        </w:rPr>
        <w:t xml:space="preserve">Borinsky, M. y A. Talak, (2004) </w:t>
      </w:r>
      <w:r>
        <w:rPr>
          <w:rFonts w:ascii="Book Antiqua" w:cs="Arial" w:eastAsia="Times New Roman" w:hAnsi="Book Antiqua"/>
          <w:i/>
          <w:sz w:val="24"/>
          <w:szCs w:val="24"/>
          <w:lang w:eastAsia="es-ES"/>
        </w:rPr>
        <w:t>Problemas de la anormalidad infantil en la Psicología y la Psicoterapia.</w:t>
      </w:r>
      <w:r>
        <w:rPr>
          <w:rFonts w:ascii="Book Antiqua" w:cs="Arial" w:eastAsia="Times New Roman" w:hAnsi="Book Antiqua"/>
          <w:sz w:val="24"/>
          <w:szCs w:val="24"/>
          <w:lang w:eastAsia="es-ES"/>
        </w:rPr>
        <w:t xml:space="preserve"> </w:t>
      </w:r>
    </w:p>
    <w:p>
      <w:pPr>
        <w:pStyle w:val="style0"/>
        <w:spacing w:after="0" w:before="0" w:line="100" w:lineRule="atLeast"/>
        <w:jc w:val="both"/>
      </w:pPr>
      <w:r>
        <w:rPr>
          <w:rFonts w:ascii="Book Antiqua" w:cs="Arial" w:eastAsia="Calibri" w:hAnsi="Book Antiqua"/>
          <w:sz w:val="24"/>
          <w:szCs w:val="24"/>
        </w:rPr>
        <w:t xml:space="preserve">Dagfal, A. (2009) Introducción. En: </w:t>
      </w:r>
      <w:r>
        <w:rPr>
          <w:rFonts w:ascii="Book Antiqua" w:cs="Arial" w:eastAsia="Calibri" w:hAnsi="Book Antiqua"/>
          <w:i/>
          <w:iCs/>
          <w:sz w:val="24"/>
          <w:szCs w:val="24"/>
        </w:rPr>
        <w:t>Entre París y Buenos Aires. La invención del psicólogo (1942-1966)</w:t>
      </w:r>
      <w:r>
        <w:rPr>
          <w:rFonts w:ascii="Book Antiqua" w:cs="Arial" w:eastAsia="Calibri" w:hAnsi="Book Antiqua"/>
          <w:sz w:val="24"/>
          <w:szCs w:val="24"/>
        </w:rPr>
        <w:t>, Buenos Aires, Paidós.</w:t>
      </w:r>
    </w:p>
    <w:p>
      <w:pPr>
        <w:pStyle w:val="style0"/>
        <w:spacing w:after="0" w:before="0" w:line="100" w:lineRule="atLeast"/>
        <w:jc w:val="both"/>
      </w:pPr>
      <w:r>
        <w:rPr>
          <w:rFonts w:ascii="Book Antiqua" w:cs="Arial" w:eastAsia="Calibri" w:hAnsi="Book Antiqua"/>
          <w:sz w:val="24"/>
          <w:szCs w:val="24"/>
          <w:lang w:eastAsia="es-AR" w:val="en-US"/>
        </w:rPr>
        <w:t xml:space="preserve">Damousi, J. y M Plotkin, (2009) </w:t>
      </w:r>
      <w:r>
        <w:rPr>
          <w:rFonts w:ascii="Book Antiqua" w:cs="Arial" w:eastAsia="Calibri" w:hAnsi="Book Antiqua"/>
          <w:i/>
          <w:sz w:val="24"/>
          <w:szCs w:val="24"/>
          <w:lang w:eastAsia="es-AR" w:val="en-US"/>
        </w:rPr>
        <w:t>The Transnational Unconscious. Essays in the History of Psychoanalysis and Transnationalism.</w:t>
      </w:r>
      <w:r>
        <w:rPr>
          <w:rFonts w:ascii="Book Antiqua" w:cs="Arial" w:eastAsia="Calibri" w:hAnsi="Book Antiqua"/>
          <w:sz w:val="24"/>
          <w:szCs w:val="24"/>
          <w:lang w:eastAsia="es-AR" w:val="en-US"/>
        </w:rPr>
        <w:t xml:space="preserve"> </w:t>
      </w:r>
      <w:r>
        <w:rPr>
          <w:rFonts w:ascii="Book Antiqua" w:cs="Arial" w:eastAsia="Calibri" w:hAnsi="Book Antiqua"/>
          <w:sz w:val="24"/>
          <w:szCs w:val="24"/>
          <w:lang w:eastAsia="es-AR"/>
        </w:rPr>
        <w:t>New York; Palgrave Mc Millan.</w:t>
      </w:r>
    </w:p>
    <w:p>
      <w:pPr>
        <w:pStyle w:val="style25"/>
      </w:pPr>
      <w:r>
        <w:rPr>
          <w:rFonts w:ascii="Book Antiqua" w:cs="Arial" w:eastAsia="Times New Roman" w:hAnsi="Book Antiqua"/>
          <w:lang w:eastAsia="es-ES"/>
        </w:rPr>
        <w:t xml:space="preserve">Danzinger, K. (1980) La historia de la introspección revisada. </w:t>
      </w:r>
      <w:r>
        <w:rPr>
          <w:rFonts w:ascii="Book Antiqua" w:cs="Arial" w:eastAsia="Times New Roman" w:hAnsi="Book Antiqua"/>
          <w:lang w:eastAsia="es-ES" w:val="en-US"/>
        </w:rPr>
        <w:t xml:space="preserve">En: </w:t>
      </w:r>
      <w:r>
        <w:rPr>
          <w:rFonts w:ascii="Book Antiqua" w:hAnsi="Book Antiqua"/>
          <w:i/>
          <w:iCs/>
          <w:lang w:val="en-US"/>
        </w:rPr>
        <w:t>Journal of the History of the Behavioral Sciences</w:t>
      </w:r>
      <w:r>
        <w:rPr>
          <w:rFonts w:ascii="Book Antiqua" w:hAnsi="Book Antiqua"/>
          <w:lang w:val="en-US"/>
        </w:rPr>
        <w:t xml:space="preserve">, 16, pp. 241-262. </w:t>
      </w:r>
      <w:r>
        <w:rPr>
          <w:rFonts w:ascii="Book Antiqua" w:hAnsi="Book Antiqua"/>
        </w:rPr>
        <w:t xml:space="preserve">Traducción: Hugo Vezzetti. </w:t>
      </w:r>
    </w:p>
    <w:p>
      <w:pPr>
        <w:pStyle w:val="style0"/>
        <w:spacing w:after="0" w:before="0" w:line="100" w:lineRule="atLeast"/>
        <w:jc w:val="both"/>
      </w:pPr>
      <w:r>
        <w:rPr>
          <w:rFonts w:ascii="Book Antiqua" w:cs="Arial" w:eastAsia="Times New Roman" w:hAnsi="Book Antiqua"/>
          <w:bCs/>
          <w:color w:val="000000"/>
          <w:sz w:val="24"/>
          <w:szCs w:val="24"/>
          <w:lang w:eastAsia="es-ES"/>
        </w:rPr>
        <w:t xml:space="preserve">Deleuze, G. y F.  Guattari (1985) </w:t>
      </w:r>
      <w:r>
        <w:rPr>
          <w:rFonts w:ascii="Book Antiqua" w:cs="Arial" w:eastAsia="Times New Roman" w:hAnsi="Book Antiqua"/>
          <w:bCs/>
          <w:i/>
          <w:color w:val="000000"/>
          <w:sz w:val="24"/>
          <w:szCs w:val="24"/>
          <w:lang w:eastAsia="es-ES"/>
        </w:rPr>
        <w:t>El Antiedipo. Capitalismo y esquizofrenia</w:t>
      </w:r>
      <w:r>
        <w:rPr>
          <w:rFonts w:ascii="Book Antiqua" w:cs="Arial" w:eastAsia="Times New Roman" w:hAnsi="Book Antiqua"/>
          <w:bCs/>
          <w:color w:val="000000"/>
          <w:sz w:val="24"/>
          <w:szCs w:val="24"/>
          <w:lang w:eastAsia="es-ES"/>
        </w:rPr>
        <w:t>.  Paidós.</w:t>
      </w:r>
    </w:p>
    <w:p>
      <w:pPr>
        <w:pStyle w:val="style0"/>
        <w:spacing w:after="0" w:before="0" w:line="100" w:lineRule="atLeast"/>
        <w:jc w:val="both"/>
      </w:pPr>
      <w:r>
        <w:rPr>
          <w:rFonts w:ascii="Book Antiqua" w:cs="Arial" w:eastAsia="Calibri" w:hAnsi="Book Antiqua"/>
          <w:sz w:val="24"/>
          <w:szCs w:val="24"/>
        </w:rPr>
        <w:t xml:space="preserve">Deveraux, G. (1970) </w:t>
      </w:r>
      <w:r>
        <w:rPr>
          <w:rFonts w:ascii="Book Antiqua" w:cs="Arial" w:eastAsia="Calibri" w:hAnsi="Book Antiqua"/>
          <w:i/>
          <w:sz w:val="24"/>
          <w:szCs w:val="24"/>
        </w:rPr>
        <w:t>Ensayos de Etnopsiquiatría General</w:t>
      </w:r>
      <w:r>
        <w:rPr>
          <w:rFonts w:ascii="Book Antiqua" w:cs="Arial" w:eastAsia="Calibri" w:hAnsi="Book Antiqua"/>
          <w:sz w:val="24"/>
          <w:szCs w:val="24"/>
        </w:rPr>
        <w:t>, Barcelona, Barral.</w:t>
      </w:r>
    </w:p>
    <w:p>
      <w:pPr>
        <w:pStyle w:val="style0"/>
        <w:spacing w:after="0" w:before="0" w:line="100" w:lineRule="atLeast"/>
        <w:jc w:val="both"/>
      </w:pPr>
      <w:r>
        <w:rPr>
          <w:rFonts w:ascii="Book Antiqua" w:cs="Arial" w:eastAsia="Calibri" w:hAnsi="Book Antiqua"/>
          <w:sz w:val="24"/>
          <w:szCs w:val="24"/>
          <w:lang w:eastAsia="es-AR"/>
        </w:rPr>
        <w:t xml:space="preserve">Dias Duarte, L. (1986) </w:t>
      </w:r>
      <w:r>
        <w:rPr>
          <w:rFonts w:ascii="Book Antiqua" w:cs="Arial" w:eastAsia="Calibri" w:hAnsi="Book Antiqua"/>
          <w:i/>
          <w:iCs/>
          <w:sz w:val="24"/>
          <w:szCs w:val="24"/>
          <w:lang w:eastAsia="es-AR"/>
        </w:rPr>
        <w:t>Da vida nervosa nas clases trabalhadoras urbanas</w:t>
      </w:r>
      <w:r>
        <w:rPr>
          <w:rFonts w:ascii="Book Antiqua" w:cs="Arial" w:eastAsia="Calibri" w:hAnsi="Book Antiqua"/>
          <w:sz w:val="24"/>
          <w:szCs w:val="24"/>
          <w:lang w:eastAsia="es-AR"/>
        </w:rPr>
        <w:t>, Río de Janeiro Zahar.</w:t>
      </w:r>
    </w:p>
    <w:p>
      <w:pPr>
        <w:pStyle w:val="style0"/>
        <w:spacing w:after="0" w:before="0" w:line="100" w:lineRule="atLeast"/>
        <w:jc w:val="both"/>
      </w:pPr>
      <w:r>
        <w:rPr>
          <w:rFonts w:ascii="Book Antiqua" w:cs="Arial" w:eastAsia="Calibri" w:hAnsi="Book Antiqua"/>
          <w:sz w:val="24"/>
          <w:szCs w:val="24"/>
          <w:lang w:eastAsia="es-AR"/>
        </w:rPr>
        <w:t xml:space="preserve">Dias Duarte, L. (2003) Indivíduo e pessoana experiência da saúde e da doença. </w:t>
      </w:r>
      <w:r>
        <w:rPr>
          <w:rFonts w:ascii="Book Antiqua" w:cs="Arial" w:eastAsia="Calibri" w:hAnsi="Book Antiqua"/>
          <w:i/>
          <w:iCs/>
          <w:sz w:val="24"/>
          <w:szCs w:val="24"/>
          <w:lang w:eastAsia="es-AR"/>
        </w:rPr>
        <w:t xml:space="preserve">Ciencia &amp;Saude Colectiva </w:t>
      </w:r>
      <w:r>
        <w:rPr>
          <w:rFonts w:ascii="Book Antiqua" w:cs="Arial" w:eastAsia="Calibri" w:hAnsi="Book Antiqua"/>
          <w:sz w:val="24"/>
          <w:szCs w:val="24"/>
          <w:lang w:eastAsia="es-AR"/>
        </w:rPr>
        <w:t>8(1): 173-183.</w:t>
      </w:r>
    </w:p>
    <w:p>
      <w:pPr>
        <w:pStyle w:val="style0"/>
        <w:spacing w:after="0" w:before="0" w:line="100" w:lineRule="atLeast"/>
        <w:jc w:val="both"/>
      </w:pPr>
      <w:r>
        <w:rPr>
          <w:rFonts w:ascii="Book Antiqua" w:cs="Arial" w:eastAsia="Times New Roman" w:hAnsi="Book Antiqua"/>
          <w:sz w:val="24"/>
          <w:szCs w:val="24"/>
          <w:lang w:eastAsia="es-ES"/>
        </w:rPr>
        <w:t xml:space="preserve">Diaz Duarte, L. (2012) Antropología y Psicoanálisis: retos de las Ciencias románticas en el s XXI. </w:t>
      </w:r>
      <w:r>
        <w:rPr>
          <w:rFonts w:ascii="Book Antiqua" w:cs="Arial" w:eastAsia="Times New Roman" w:hAnsi="Book Antiqua"/>
          <w:i/>
          <w:sz w:val="24"/>
          <w:szCs w:val="24"/>
          <w:lang w:eastAsia="es-ES"/>
        </w:rPr>
        <w:t>Revista Culturas psi</w:t>
      </w:r>
      <w:r>
        <w:rPr>
          <w:rFonts w:ascii="Book Antiqua" w:cs="Arial" w:eastAsia="Times New Roman" w:hAnsi="Book Antiqua"/>
          <w:sz w:val="24"/>
          <w:szCs w:val="24"/>
          <w:lang w:eastAsia="es-ES"/>
        </w:rPr>
        <w:t>, vol 1: 45-65.</w:t>
      </w:r>
    </w:p>
    <w:p>
      <w:pPr>
        <w:pStyle w:val="style0"/>
        <w:spacing w:after="0" w:before="0" w:line="100" w:lineRule="atLeast"/>
      </w:pPr>
      <w:r>
        <w:rPr>
          <w:rFonts w:ascii="Book Antiqua" w:cs="Arial" w:eastAsia="Calibri" w:hAnsi="Book Antiqua"/>
          <w:sz w:val="24"/>
          <w:szCs w:val="24"/>
        </w:rPr>
        <w:t>Dor, J. (1996) El deseo, el lenguaje y el inconsciente</w:t>
      </w:r>
      <w:r>
        <w:rPr>
          <w:rFonts w:ascii="Book Antiqua" w:cs="Arial" w:eastAsia="Calibri" w:hAnsi="Book Antiqua"/>
          <w:i/>
          <w:sz w:val="24"/>
          <w:szCs w:val="24"/>
        </w:rPr>
        <w:t>. Introducción la lectura de Lacan</w:t>
      </w:r>
      <w:r>
        <w:rPr>
          <w:rFonts w:ascii="Book Antiqua" w:cs="Arial" w:eastAsia="Calibri" w:hAnsi="Book Antiqua"/>
          <w:sz w:val="24"/>
          <w:szCs w:val="24"/>
        </w:rPr>
        <w:t xml:space="preserve">. Bs. As. Gedisa.  </w:t>
      </w:r>
    </w:p>
    <w:p>
      <w:pPr>
        <w:pStyle w:val="style0"/>
        <w:spacing w:after="0" w:before="0" w:line="100" w:lineRule="atLeast"/>
      </w:pPr>
      <w:r>
        <w:rPr>
          <w:rFonts w:ascii="Book Antiqua" w:cs="Arial" w:eastAsia="Times New Roman" w:hAnsi="Book Antiqua"/>
          <w:bCs/>
          <w:sz w:val="24"/>
          <w:szCs w:val="24"/>
          <w:lang w:eastAsia="es-ES" w:val="es-ES"/>
        </w:rPr>
        <w:t xml:space="preserve">Ellenberger, H. (1961): "La psiquiatría y su historia desconocida", en </w:t>
      </w:r>
      <w:r>
        <w:rPr>
          <w:rFonts w:ascii="Book Antiqua" w:cs="Arial" w:eastAsia="Times New Roman" w:hAnsi="Book Antiqua"/>
          <w:bCs/>
          <w:i/>
          <w:iCs/>
          <w:sz w:val="24"/>
          <w:szCs w:val="24"/>
          <w:lang w:eastAsia="es-ES" w:val="es-ES"/>
        </w:rPr>
        <w:t>Revista de neuro psiquiatría</w:t>
      </w:r>
      <w:r>
        <w:rPr>
          <w:rFonts w:ascii="Book Antiqua" w:cs="Arial" w:eastAsia="Times New Roman" w:hAnsi="Book Antiqua"/>
          <w:bCs/>
          <w:sz w:val="24"/>
          <w:szCs w:val="24"/>
          <w:lang w:eastAsia="es-ES" w:val="es-ES"/>
        </w:rPr>
        <w:t xml:space="preserve">. </w:t>
      </w:r>
      <w:r>
        <w:rPr>
          <w:rFonts w:ascii="Book Antiqua" w:cs="Arial" w:eastAsia="Times New Roman" w:hAnsi="Book Antiqua"/>
          <w:bCs/>
          <w:sz w:val="24"/>
          <w:szCs w:val="24"/>
          <w:lang w:eastAsia="es-ES"/>
        </w:rPr>
        <w:t xml:space="preserve">TXXVI, Nº1. Perú. </w:t>
      </w:r>
    </w:p>
    <w:p>
      <w:pPr>
        <w:pStyle w:val="style0"/>
        <w:spacing w:after="0" w:before="0" w:line="100" w:lineRule="atLeast"/>
      </w:pPr>
      <w:r>
        <w:rPr>
          <w:rFonts w:ascii="Book Antiqua" w:cs="Arial" w:eastAsia="Times New Roman" w:hAnsi="Book Antiqua"/>
          <w:sz w:val="24"/>
          <w:szCs w:val="24"/>
          <w:lang w:eastAsia="es-ES"/>
        </w:rPr>
        <w:t xml:space="preserve">Elliot, A. (1992) </w:t>
      </w:r>
      <w:r>
        <w:rPr>
          <w:rFonts w:ascii="Book Antiqua" w:cs="Arial" w:eastAsia="Times New Roman" w:hAnsi="Book Antiqua"/>
          <w:i/>
          <w:sz w:val="24"/>
          <w:szCs w:val="24"/>
          <w:lang w:eastAsia="es-ES"/>
        </w:rPr>
        <w:t>Teoría Social y Psicoanálisis en Transición</w:t>
      </w:r>
      <w:r>
        <w:rPr>
          <w:rFonts w:ascii="Book Antiqua" w:cs="Arial" w:eastAsia="Times New Roman" w:hAnsi="Book Antiqua"/>
          <w:sz w:val="24"/>
          <w:szCs w:val="24"/>
          <w:lang w:eastAsia="es-ES"/>
        </w:rPr>
        <w:t xml:space="preserve">. </w:t>
      </w:r>
      <w:r>
        <w:rPr>
          <w:rFonts w:ascii="Book Antiqua" w:cs="Arial" w:eastAsia="Times New Roman" w:hAnsi="Book Antiqua"/>
          <w:sz w:val="24"/>
          <w:szCs w:val="24"/>
          <w:lang w:eastAsia="es-ES" w:val="en-US"/>
        </w:rPr>
        <w:t xml:space="preserve">Bs As. Amorrortu. </w:t>
      </w:r>
    </w:p>
    <w:p>
      <w:pPr>
        <w:pStyle w:val="style0"/>
        <w:spacing w:after="0" w:before="0" w:line="100" w:lineRule="atLeast"/>
        <w:jc w:val="both"/>
      </w:pPr>
      <w:r>
        <w:rPr>
          <w:rFonts w:ascii="Book Antiqua" w:cs="Arial" w:eastAsia="Calibri" w:hAnsi="Book Antiqua"/>
          <w:sz w:val="24"/>
          <w:szCs w:val="24"/>
          <w:lang w:eastAsia="es-AR" w:val="en-US"/>
        </w:rPr>
        <w:t xml:space="preserve">Epele, M. (2001): “Excess, Scarcity and Desire among Drug-Using Sex Workers”, </w:t>
      </w:r>
      <w:r>
        <w:rPr>
          <w:rFonts w:ascii="Book Antiqua" w:cs="Arial" w:eastAsia="Calibri" w:hAnsi="Book Antiqua"/>
          <w:i/>
          <w:iCs/>
          <w:sz w:val="24"/>
          <w:szCs w:val="24"/>
          <w:lang w:eastAsia="es-AR" w:val="en-US"/>
        </w:rPr>
        <w:t>Body &amp; Society</w:t>
      </w:r>
      <w:r>
        <w:rPr>
          <w:rFonts w:ascii="Book Antiqua" w:cs="Arial" w:eastAsia="Calibri" w:hAnsi="Book Antiqua"/>
          <w:sz w:val="24"/>
          <w:szCs w:val="24"/>
          <w:lang w:eastAsia="es-AR" w:val="en-US"/>
        </w:rPr>
        <w:t>, 7(2-3): 161-179.</w:t>
      </w:r>
    </w:p>
    <w:p>
      <w:pPr>
        <w:pStyle w:val="style0"/>
        <w:spacing w:after="0" w:before="0" w:line="100" w:lineRule="atLeast"/>
        <w:jc w:val="both"/>
      </w:pPr>
      <w:r>
        <w:rPr>
          <w:rFonts w:ascii="Book Antiqua" w:cs="Verdana" w:hAnsi="Book Antiqua"/>
          <w:sz w:val="24"/>
          <w:szCs w:val="24"/>
          <w:lang w:eastAsia="es-AR"/>
        </w:rPr>
        <w:t xml:space="preserve">Epele, M. (2002). Violencia y Trauma. Políticas del Sufrimiento Social entre usuarias de drogas. </w:t>
      </w:r>
      <w:r>
        <w:rPr>
          <w:rFonts w:ascii="Book Antiqua" w:cs="Verdana" w:hAnsi="Book Antiqua"/>
          <w:i/>
          <w:iCs/>
          <w:sz w:val="24"/>
          <w:szCs w:val="24"/>
          <w:lang w:eastAsia="es-AR"/>
        </w:rPr>
        <w:t xml:space="preserve">Cuadernos de Antropología Social </w:t>
      </w:r>
      <w:r>
        <w:rPr>
          <w:rFonts w:ascii="Book Antiqua" w:cs="Verdana" w:hAnsi="Book Antiqua"/>
          <w:sz w:val="24"/>
          <w:szCs w:val="24"/>
          <w:lang w:eastAsia="es-AR"/>
        </w:rPr>
        <w:t>14: 117-137. Facultad Filosofía y Letras (UBA), Buenos Aires.</w:t>
      </w:r>
    </w:p>
    <w:p>
      <w:pPr>
        <w:pStyle w:val="style0"/>
        <w:spacing w:after="0" w:before="0" w:line="100" w:lineRule="atLeast"/>
        <w:jc w:val="both"/>
      </w:pPr>
      <w:r>
        <w:rPr>
          <w:rFonts w:ascii="Book Antiqua" w:cs="Arial Narrow" w:eastAsia="Calibri" w:hAnsi="Book Antiqua"/>
          <w:sz w:val="24"/>
          <w:szCs w:val="24"/>
        </w:rPr>
        <w:t xml:space="preserve">Epele, M. (2007) “Etnografía, Fragmentación Social y Drogas: Hacia una Política de las Miradas”. </w:t>
      </w:r>
      <w:r>
        <w:rPr>
          <w:rFonts w:ascii="Book Antiqua" w:cs="Arial Narrow" w:eastAsia="Calibri" w:hAnsi="Book Antiqua"/>
          <w:i/>
          <w:sz w:val="24"/>
          <w:szCs w:val="24"/>
        </w:rPr>
        <w:t>Etnografías contemporáneas</w:t>
      </w:r>
      <w:r>
        <w:rPr>
          <w:rFonts w:ascii="Book Antiqua" w:cs="Arial Narrow" w:eastAsia="Calibri" w:hAnsi="Book Antiqua"/>
          <w:sz w:val="24"/>
          <w:szCs w:val="24"/>
        </w:rPr>
        <w:t>, 3(3): 117-143.</w:t>
      </w:r>
    </w:p>
    <w:p>
      <w:pPr>
        <w:pStyle w:val="style0"/>
        <w:spacing w:after="0" w:before="0" w:line="100" w:lineRule="atLeast"/>
        <w:jc w:val="both"/>
      </w:pPr>
      <w:r>
        <w:rPr>
          <w:rFonts w:ascii="Book Antiqua" w:cs="Arial" w:eastAsia="Times New Roman" w:hAnsi="Book Antiqua"/>
          <w:sz w:val="24"/>
          <w:szCs w:val="24"/>
          <w:lang w:eastAsia="es-ES" w:val="es-ES"/>
        </w:rPr>
        <w:t>Facchinetti, C. (2012)  Psicanálise Para Brasileiros: História De Sua Circulação. E Apropriação No Entre-Guerras</w:t>
      </w:r>
      <w:r>
        <w:rPr>
          <w:rFonts w:ascii="Book Antiqua" w:cs="Arial" w:eastAsia="Times New Roman" w:hAnsi="Book Antiqua"/>
          <w:i/>
          <w:sz w:val="24"/>
          <w:szCs w:val="24"/>
          <w:lang w:eastAsia="es-ES" w:val="es-ES"/>
        </w:rPr>
        <w:t>. Revista Culturas Psi</w:t>
      </w:r>
      <w:r>
        <w:rPr>
          <w:rFonts w:ascii="Book Antiqua" w:cs="Arial" w:eastAsia="Times New Roman" w:hAnsi="Book Antiqua"/>
          <w:sz w:val="24"/>
          <w:szCs w:val="24"/>
          <w:lang w:eastAsia="es-ES" w:val="es-ES"/>
        </w:rPr>
        <w:t>, vol. 0: 45-62.</w:t>
      </w:r>
    </w:p>
    <w:p>
      <w:pPr>
        <w:pStyle w:val="style0"/>
        <w:spacing w:after="0" w:before="0" w:line="100" w:lineRule="atLeast"/>
        <w:jc w:val="both"/>
      </w:pPr>
      <w:r>
        <w:rPr>
          <w:rFonts w:ascii="Book Antiqua" w:cs="Arial" w:eastAsia="Times New Roman" w:hAnsi="Book Antiqua"/>
          <w:sz w:val="24"/>
          <w:szCs w:val="24"/>
          <w:lang w:eastAsia="es-ES"/>
        </w:rPr>
        <w:t xml:space="preserve">Fanon, F (1983) </w:t>
      </w:r>
      <w:r>
        <w:rPr>
          <w:rFonts w:ascii="Book Antiqua" w:cs="Arial" w:eastAsia="Times New Roman" w:hAnsi="Book Antiqua"/>
          <w:i/>
          <w:sz w:val="24"/>
          <w:szCs w:val="24"/>
          <w:lang w:eastAsia="es-ES"/>
        </w:rPr>
        <w:t>Los condenados de la tierra</w:t>
      </w:r>
      <w:r>
        <w:rPr>
          <w:rFonts w:ascii="Book Antiqua" w:cs="Arial" w:eastAsia="Times New Roman" w:hAnsi="Book Antiqua"/>
          <w:sz w:val="24"/>
          <w:szCs w:val="24"/>
          <w:lang w:eastAsia="es-ES"/>
        </w:rPr>
        <w:t xml:space="preserve">. México, Fondo de Cultura Económica. </w:t>
      </w:r>
    </w:p>
    <w:p>
      <w:pPr>
        <w:pStyle w:val="style0"/>
        <w:spacing w:after="0" w:before="0" w:line="100" w:lineRule="atLeast"/>
        <w:jc w:val="both"/>
      </w:pPr>
      <w:r>
        <w:rPr>
          <w:rFonts w:ascii="Book Antiqua" w:cs="Arial" w:eastAsia="Times New Roman" w:hAnsi="Book Antiqua"/>
          <w:sz w:val="24"/>
          <w:szCs w:val="24"/>
          <w:lang w:eastAsia="es-ES"/>
        </w:rPr>
        <w:t>Figuereido, A. (2012) A Psicanálise Dos Psicólogos No Rio De Janeiro Dos Anos 1970</w:t>
      </w:r>
      <w:r>
        <w:rPr>
          <w:rFonts w:ascii="Book Antiqua" w:cs="Arial" w:eastAsia="Times New Roman" w:hAnsi="Book Antiqua"/>
          <w:i/>
          <w:sz w:val="24"/>
          <w:szCs w:val="24"/>
          <w:lang w:eastAsia="es-ES"/>
        </w:rPr>
        <w:t>. Revista Cultura Psi</w:t>
      </w:r>
      <w:r>
        <w:rPr>
          <w:rFonts w:ascii="Book Antiqua" w:cs="Arial" w:eastAsia="Times New Roman" w:hAnsi="Book Antiqua"/>
          <w:sz w:val="24"/>
          <w:szCs w:val="24"/>
          <w:lang w:eastAsia="es-ES"/>
        </w:rPr>
        <w:t>, vol 0: 84-99.</w:t>
      </w:r>
    </w:p>
    <w:p>
      <w:pPr>
        <w:pStyle w:val="style0"/>
        <w:spacing w:after="0" w:before="0" w:line="100" w:lineRule="atLeast"/>
        <w:jc w:val="both"/>
      </w:pPr>
      <w:r>
        <w:rPr>
          <w:rFonts w:ascii="Book Antiqua" w:cs="Arial" w:eastAsia="Calibri" w:hAnsi="Book Antiqua"/>
          <w:sz w:val="24"/>
          <w:szCs w:val="24"/>
        </w:rPr>
        <w:t>Foucault, M. (2005</w:t>
      </w:r>
      <w:r>
        <w:rPr>
          <w:rFonts w:ascii="Book Antiqua" w:cs="Arial" w:eastAsia="Calibri" w:hAnsi="Book Antiqua"/>
          <w:i/>
          <w:sz w:val="24"/>
          <w:szCs w:val="24"/>
        </w:rPr>
        <w:t>) El Poder Psiquiátrico</w:t>
      </w:r>
      <w:r>
        <w:rPr>
          <w:rFonts w:ascii="Book Antiqua" w:cs="Arial" w:eastAsia="Calibri" w:hAnsi="Book Antiqua"/>
          <w:sz w:val="24"/>
          <w:szCs w:val="24"/>
        </w:rPr>
        <w:t xml:space="preserve">. Buenos Aires, Fondo de Cultura Económica.  </w:t>
      </w:r>
    </w:p>
    <w:p>
      <w:pPr>
        <w:pStyle w:val="style0"/>
        <w:spacing w:after="0" w:before="0" w:line="100" w:lineRule="atLeast"/>
        <w:jc w:val="both"/>
      </w:pPr>
      <w:r>
        <w:rPr>
          <w:rFonts w:ascii="Book Antiqua" w:cs="Arial" w:eastAsia="Calibri" w:hAnsi="Book Antiqua"/>
          <w:sz w:val="24"/>
          <w:szCs w:val="24"/>
        </w:rPr>
        <w:t xml:space="preserve">Foucault, M. (1998) </w:t>
      </w:r>
      <w:r>
        <w:rPr>
          <w:rFonts w:ascii="Book Antiqua" w:cs="Arial" w:eastAsia="Calibri" w:hAnsi="Book Antiqua"/>
          <w:i/>
          <w:sz w:val="24"/>
          <w:szCs w:val="24"/>
        </w:rPr>
        <w:t>La verdad y las formas jurídicas</w:t>
      </w:r>
      <w:r>
        <w:rPr>
          <w:rFonts w:ascii="Book Antiqua" w:cs="Arial" w:eastAsia="Calibri" w:hAnsi="Book Antiqua"/>
          <w:sz w:val="24"/>
          <w:szCs w:val="24"/>
        </w:rPr>
        <w:t xml:space="preserve">. Ediciones La piqueta. </w:t>
      </w:r>
    </w:p>
    <w:p>
      <w:pPr>
        <w:pStyle w:val="style0"/>
        <w:spacing w:after="0" w:before="0" w:line="100" w:lineRule="atLeast"/>
        <w:jc w:val="both"/>
      </w:pPr>
      <w:r>
        <w:rPr>
          <w:rFonts w:ascii="Book Antiqua" w:cs="Arial" w:eastAsia="Calibri" w:hAnsi="Book Antiqua"/>
          <w:sz w:val="24"/>
          <w:szCs w:val="24"/>
          <w:lang w:eastAsia="es-AR"/>
        </w:rPr>
        <w:t xml:space="preserve">Foucault, M. (2006) </w:t>
      </w:r>
      <w:r>
        <w:rPr>
          <w:rFonts w:ascii="Book Antiqua" w:cs="Arial" w:eastAsia="Calibri" w:hAnsi="Book Antiqua"/>
          <w:i/>
          <w:sz w:val="24"/>
          <w:szCs w:val="24"/>
          <w:lang w:eastAsia="es-AR"/>
        </w:rPr>
        <w:t>La Hermenéutica del Sujeto.</w:t>
      </w:r>
      <w:r>
        <w:rPr>
          <w:rFonts w:ascii="Book Antiqua" w:cs="Arial" w:eastAsia="Calibri" w:hAnsi="Book Antiqua"/>
          <w:sz w:val="24"/>
          <w:szCs w:val="24"/>
          <w:lang w:eastAsia="es-AR"/>
        </w:rPr>
        <w:t xml:space="preserve"> Fondo de Cultura Económica.</w:t>
      </w:r>
    </w:p>
    <w:p>
      <w:pPr>
        <w:pStyle w:val="style0"/>
        <w:spacing w:after="0" w:before="0" w:line="100" w:lineRule="atLeast"/>
        <w:jc w:val="both"/>
      </w:pPr>
      <w:r>
        <w:rPr>
          <w:rFonts w:ascii="Book Antiqua" w:cs="Times New Roman" w:eastAsia="Calibri" w:hAnsi="Book Antiqua"/>
          <w:sz w:val="24"/>
          <w:szCs w:val="24"/>
        </w:rPr>
        <w:t xml:space="preserve">Foucault, M (2009) </w:t>
      </w:r>
      <w:r>
        <w:rPr>
          <w:rFonts w:ascii="Book Antiqua" w:cs="Times New Roman" w:eastAsia="Calibri" w:hAnsi="Book Antiqua"/>
          <w:i/>
          <w:sz w:val="24"/>
          <w:szCs w:val="24"/>
        </w:rPr>
        <w:t>El gobierno de sí y de los otros</w:t>
      </w:r>
      <w:r>
        <w:rPr>
          <w:rFonts w:ascii="Book Antiqua" w:cs="Times New Roman" w:eastAsia="Calibri" w:hAnsi="Book Antiqua"/>
          <w:sz w:val="24"/>
          <w:szCs w:val="24"/>
        </w:rPr>
        <w:t xml:space="preserve">. Fondo de Cultura Económica. </w:t>
      </w:r>
    </w:p>
    <w:p>
      <w:pPr>
        <w:pStyle w:val="style0"/>
        <w:spacing w:after="0" w:before="0" w:line="100" w:lineRule="atLeast"/>
        <w:jc w:val="both"/>
      </w:pPr>
      <w:r>
        <w:rPr>
          <w:rFonts w:ascii="Book Antiqua" w:cs="Arial" w:eastAsia="Calibri" w:hAnsi="Book Antiqua"/>
          <w:sz w:val="24"/>
          <w:szCs w:val="24"/>
        </w:rPr>
        <w:t xml:space="preserve">Foucault, M. (2004) </w:t>
      </w:r>
      <w:r>
        <w:rPr>
          <w:rFonts w:ascii="Book Antiqua" w:cs="Arial" w:eastAsia="Calibri" w:hAnsi="Book Antiqua"/>
          <w:i/>
          <w:sz w:val="24"/>
          <w:szCs w:val="24"/>
        </w:rPr>
        <w:t>Seguridad, Territorio y Población</w:t>
      </w:r>
      <w:r>
        <w:rPr>
          <w:rFonts w:ascii="Book Antiqua" w:cs="Arial" w:eastAsia="Calibri" w:hAnsi="Book Antiqua"/>
          <w:sz w:val="24"/>
          <w:szCs w:val="24"/>
        </w:rPr>
        <w:t xml:space="preserve">. Bs As. Fondo de Cultura Económica. </w:t>
      </w:r>
    </w:p>
    <w:p>
      <w:pPr>
        <w:pStyle w:val="style0"/>
        <w:spacing w:after="0" w:before="0" w:line="100" w:lineRule="atLeast"/>
        <w:jc w:val="both"/>
      </w:pPr>
      <w:r>
        <w:rPr>
          <w:rFonts w:ascii="Book Antiqua" w:cs="Arial" w:eastAsia="Times New Roman" w:hAnsi="Book Antiqua"/>
          <w:bCs/>
          <w:sz w:val="24"/>
          <w:szCs w:val="24"/>
          <w:lang w:eastAsia="es-ES" w:val="es-ES"/>
        </w:rPr>
        <w:t xml:space="preserve">Freud, S. y Breuer, J. (1893- 95) </w:t>
      </w:r>
      <w:r>
        <w:rPr>
          <w:rFonts w:ascii="Book Antiqua" w:cs="Arial" w:eastAsia="Times New Roman" w:hAnsi="Book Antiqua"/>
          <w:bCs/>
          <w:i/>
          <w:iCs/>
          <w:sz w:val="24"/>
          <w:szCs w:val="24"/>
          <w:lang w:eastAsia="es-ES" w:val="es-ES"/>
        </w:rPr>
        <w:t>Estudios sobre la histeria. Obras completas. Tomo II.</w:t>
      </w:r>
      <w:r>
        <w:rPr>
          <w:rFonts w:ascii="Book Antiqua" w:cs="Arial" w:eastAsia="Times New Roman" w:hAnsi="Book Antiqua"/>
          <w:bCs/>
          <w:iCs/>
          <w:sz w:val="24"/>
          <w:szCs w:val="24"/>
          <w:lang w:eastAsia="es-ES" w:val="es-ES"/>
        </w:rPr>
        <w:t xml:space="preserve"> Buenos Aires,,</w:t>
      </w:r>
      <w:r>
        <w:rPr>
          <w:rFonts w:ascii="Book Antiqua" w:cs="Arial" w:eastAsia="Times New Roman" w:hAnsi="Book Antiqua"/>
          <w:bCs/>
          <w:i/>
          <w:iCs/>
          <w:sz w:val="24"/>
          <w:szCs w:val="24"/>
          <w:lang w:eastAsia="es-ES" w:val="es-ES"/>
        </w:rPr>
        <w:t xml:space="preserve"> </w:t>
      </w:r>
      <w:r>
        <w:rPr>
          <w:rFonts w:ascii="Book Antiqua" w:cs="Arial" w:eastAsia="Times New Roman" w:hAnsi="Book Antiqua"/>
          <w:bCs/>
          <w:sz w:val="24"/>
          <w:szCs w:val="24"/>
          <w:lang w:eastAsia="es-ES" w:val="es-ES"/>
        </w:rPr>
        <w:t>Amorrortu editores.</w:t>
      </w:r>
    </w:p>
    <w:p>
      <w:pPr>
        <w:pStyle w:val="style0"/>
        <w:tabs>
          <w:tab w:leader="none" w:pos="0" w:val="left"/>
          <w:tab w:leader="none" w:pos="288"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 w:leader="none" w:pos="12240" w:val="left"/>
          <w:tab w:leader="none" w:pos="12960" w:val="left"/>
          <w:tab w:leader="none" w:pos="13680" w:val="left"/>
          <w:tab w:leader="none" w:pos="14400" w:val="left"/>
          <w:tab w:leader="none" w:pos="15120" w:val="left"/>
          <w:tab w:leader="none" w:pos="15840" w:val="left"/>
          <w:tab w:leader="none" w:pos="16560" w:val="left"/>
          <w:tab w:leader="none" w:pos="17280" w:val="left"/>
          <w:tab w:leader="none" w:pos="18000" w:val="left"/>
          <w:tab w:leader="none" w:pos="18720" w:val="left"/>
          <w:tab w:leader="none" w:pos="19440" w:val="left"/>
          <w:tab w:leader="none" w:pos="20160" w:val="left"/>
          <w:tab w:leader="none" w:pos="20880" w:val="left"/>
          <w:tab w:leader="none" w:pos="21600" w:val="left"/>
          <w:tab w:leader="none" w:pos="22320" w:val="left"/>
          <w:tab w:leader="none" w:pos="23040" w:val="left"/>
          <w:tab w:leader="none" w:pos="23760" w:val="left"/>
          <w:tab w:leader="none" w:pos="24480" w:val="left"/>
          <w:tab w:leader="none" w:pos="25200" w:val="left"/>
          <w:tab w:leader="none" w:pos="25920" w:val="left"/>
          <w:tab w:leader="none" w:pos="26640" w:val="left"/>
        </w:tabs>
        <w:spacing w:after="0" w:before="0" w:line="240" w:lineRule="atLeast"/>
        <w:jc w:val="both"/>
      </w:pPr>
      <w:r>
        <w:rPr>
          <w:rFonts w:ascii="Book Antiqua" w:cs="Times New Roman" w:eastAsia="Times New Roman" w:hAnsi="Book Antiqua"/>
          <w:color w:val="000000"/>
          <w:sz w:val="24"/>
          <w:szCs w:val="24"/>
          <w:lang w:eastAsia="es-ES" w:val="es-ES"/>
        </w:rPr>
        <w:t xml:space="preserve">Freud, S. (1979) "Psicología de las masas y análisis del yo", </w:t>
      </w:r>
      <w:r>
        <w:rPr>
          <w:rFonts w:ascii="Book Antiqua" w:cs="Times New Roman" w:eastAsia="Times New Roman" w:hAnsi="Book Antiqua"/>
          <w:i/>
          <w:color w:val="000000"/>
          <w:sz w:val="24"/>
          <w:szCs w:val="24"/>
          <w:lang w:eastAsia="es-ES" w:val="es-ES"/>
        </w:rPr>
        <w:t>Obras completas</w:t>
      </w:r>
      <w:r>
        <w:rPr>
          <w:rFonts w:ascii="Book Antiqua" w:cs="Times New Roman" w:eastAsia="Times New Roman" w:hAnsi="Book Antiqua"/>
          <w:color w:val="000000"/>
          <w:sz w:val="24"/>
          <w:szCs w:val="24"/>
          <w:u w:val="single"/>
          <w:lang w:eastAsia="es-ES" w:val="es-ES"/>
        </w:rPr>
        <w:t xml:space="preserve"> </w:t>
      </w:r>
      <w:r>
        <w:rPr>
          <w:rFonts w:ascii="Book Antiqua" w:cs="Times New Roman" w:eastAsia="Times New Roman" w:hAnsi="Book Antiqua"/>
          <w:color w:val="000000"/>
          <w:sz w:val="24"/>
          <w:szCs w:val="24"/>
          <w:lang w:eastAsia="es-ES" w:val="es-ES"/>
        </w:rPr>
        <w:t xml:space="preserve">, tomo XVIII, Amorrortu, </w:t>
      </w:r>
    </w:p>
    <w:p>
      <w:pPr>
        <w:pStyle w:val="style0"/>
        <w:spacing w:after="0" w:before="0" w:line="100" w:lineRule="atLeast"/>
        <w:jc w:val="both"/>
      </w:pPr>
      <w:r>
        <w:rPr>
          <w:rFonts w:ascii="Book Antiqua" w:cs="Arial" w:eastAsia="Times New Roman" w:hAnsi="Book Antiqua"/>
          <w:sz w:val="24"/>
          <w:szCs w:val="24"/>
          <w:lang w:eastAsia="es-ES" w:val="es-ES"/>
        </w:rPr>
        <w:t xml:space="preserve">Freud, S. </w:t>
      </w:r>
      <w:r>
        <w:rPr>
          <w:rFonts w:ascii="Book Antiqua" w:cs="Arial" w:hAnsi="Book Antiqua"/>
          <w:sz w:val="24"/>
          <w:szCs w:val="24"/>
        </w:rPr>
        <w:t xml:space="preserve">(1989) Tótem y tabú – Algunas concordancias en la vida anímica de los salvajes y de los neuróticos. En: </w:t>
      </w:r>
      <w:r>
        <w:rPr>
          <w:rFonts w:ascii="Book Antiqua" w:cs="Arial" w:hAnsi="Book Antiqua"/>
          <w:i/>
          <w:sz w:val="24"/>
          <w:szCs w:val="24"/>
        </w:rPr>
        <w:t>Obras Completas</w:t>
      </w:r>
      <w:r>
        <w:rPr>
          <w:rFonts w:ascii="Book Antiqua" w:cs="Arial" w:hAnsi="Book Antiqua"/>
          <w:sz w:val="24"/>
          <w:szCs w:val="24"/>
        </w:rPr>
        <w:t xml:space="preserve">. Tomo Buenos Aires: Amorrortu. </w:t>
      </w:r>
    </w:p>
    <w:p>
      <w:pPr>
        <w:pStyle w:val="style0"/>
        <w:spacing w:after="0" w:before="0" w:line="100" w:lineRule="atLeast"/>
        <w:jc w:val="both"/>
      </w:pPr>
      <w:r>
        <w:rPr>
          <w:rFonts w:ascii="Book Antiqua" w:cs="Arial" w:eastAsia="Times New Roman" w:hAnsi="Book Antiqua"/>
          <w:bCs/>
          <w:sz w:val="24"/>
          <w:szCs w:val="24"/>
          <w:lang w:eastAsia="es-ES" w:val="es-ES"/>
        </w:rPr>
        <w:t xml:space="preserve">Freud, S.  (2003) </w:t>
      </w:r>
      <w:r>
        <w:rPr>
          <w:rFonts w:ascii="Book Antiqua" w:cs="Times New Roman" w:eastAsia="Times New Roman" w:hAnsi="Book Antiqua"/>
          <w:color w:val="000000"/>
          <w:sz w:val="24"/>
          <w:szCs w:val="24"/>
          <w:lang w:eastAsia="es-ES" w:val="es-ES"/>
        </w:rPr>
        <w:t xml:space="preserve">“Cinco Conferencias sobre el psicoanálisis”. En: </w:t>
      </w:r>
      <w:r>
        <w:rPr>
          <w:rFonts w:ascii="Book Antiqua" w:cs="Times New Roman" w:eastAsia="Times New Roman" w:hAnsi="Book Antiqua"/>
          <w:i/>
          <w:color w:val="000000"/>
          <w:sz w:val="24"/>
          <w:szCs w:val="24"/>
          <w:lang w:eastAsia="es-ES" w:val="es-ES"/>
        </w:rPr>
        <w:t>Obras Completas.</w:t>
      </w:r>
      <w:r>
        <w:rPr>
          <w:rFonts w:ascii="Book Antiqua" w:cs="Times New Roman" w:eastAsia="Times New Roman" w:hAnsi="Book Antiqua"/>
          <w:color w:val="000000"/>
          <w:sz w:val="24"/>
          <w:szCs w:val="24"/>
          <w:lang w:eastAsia="es-ES" w:val="es-ES"/>
        </w:rPr>
        <w:t xml:space="preserve"> Tomo XI (1910).   Buenos Aires, Amorrortu.</w:t>
      </w:r>
    </w:p>
    <w:p>
      <w:pPr>
        <w:pStyle w:val="style0"/>
        <w:spacing w:after="0" w:before="0" w:line="100" w:lineRule="atLeast"/>
      </w:pPr>
      <w:r>
        <w:rPr>
          <w:rFonts w:ascii="Book Antiqua" w:cs="Arial" w:eastAsia="Calibri" w:hAnsi="Book Antiqua"/>
          <w:sz w:val="24"/>
          <w:szCs w:val="24"/>
        </w:rPr>
        <w:t xml:space="preserve">Freud, S., (2003) La interpretación de los sueños" (1900). </w:t>
      </w:r>
      <w:r>
        <w:rPr>
          <w:rFonts w:ascii="Book Antiqua" w:cs="Arial" w:eastAsia="Calibri" w:hAnsi="Book Antiqua"/>
          <w:i/>
          <w:sz w:val="24"/>
          <w:szCs w:val="24"/>
        </w:rPr>
        <w:t>Obras Completas</w:t>
      </w:r>
      <w:r>
        <w:rPr>
          <w:rFonts w:ascii="Book Antiqua" w:cs="Arial" w:eastAsia="Calibri" w:hAnsi="Book Antiqua"/>
          <w:sz w:val="24"/>
          <w:szCs w:val="24"/>
        </w:rPr>
        <w:t>, Tomo V, Buenos Aires: Amorrortu.</w:t>
      </w:r>
    </w:p>
    <w:p>
      <w:pPr>
        <w:pStyle w:val="style0"/>
        <w:spacing w:after="0" w:before="0" w:line="100" w:lineRule="atLeast"/>
        <w:jc w:val="both"/>
      </w:pPr>
      <w:r>
        <w:rPr>
          <w:rFonts w:ascii="Book Antiqua" w:cs="Arial" w:eastAsia="Times New Roman" w:hAnsi="Book Antiqua"/>
          <w:color w:val="000000"/>
          <w:sz w:val="24"/>
          <w:szCs w:val="24"/>
          <w:lang w:eastAsia="es-ES"/>
        </w:rPr>
        <w:t xml:space="preserve">Freud, S., (2003) "Tres ensayos de teoría sexual" (1905), </w:t>
      </w:r>
      <w:r>
        <w:rPr>
          <w:rFonts w:ascii="Book Antiqua" w:cs="Arial" w:eastAsia="Times New Roman" w:hAnsi="Book Antiqua"/>
          <w:i/>
          <w:iCs/>
          <w:color w:val="000000"/>
          <w:sz w:val="24"/>
          <w:szCs w:val="24"/>
          <w:lang w:eastAsia="es-ES"/>
        </w:rPr>
        <w:t xml:space="preserve">Obras Completas, </w:t>
      </w:r>
      <w:r>
        <w:rPr>
          <w:rFonts w:ascii="Book Antiqua" w:cs="Arial" w:eastAsia="Times New Roman" w:hAnsi="Book Antiqua"/>
          <w:color w:val="000000"/>
          <w:sz w:val="24"/>
          <w:szCs w:val="24"/>
          <w:lang w:eastAsia="es-ES"/>
        </w:rPr>
        <w:t>Buenos Aires: Amorrortu, vol. VII.</w:t>
      </w:r>
    </w:p>
    <w:p>
      <w:pPr>
        <w:pStyle w:val="style0"/>
        <w:spacing w:after="0" w:before="0" w:line="100" w:lineRule="atLeast"/>
        <w:jc w:val="both"/>
      </w:pPr>
      <w:r>
        <w:rPr>
          <w:rFonts w:ascii="Book Antiqua" w:cs="Arial" w:eastAsia="Times New Roman" w:hAnsi="Book Antiqua"/>
          <w:sz w:val="24"/>
          <w:szCs w:val="24"/>
          <w:lang w:eastAsia="es-AR" w:val="es-ES"/>
        </w:rPr>
        <w:t xml:space="preserve">Galende, E.: (1990) </w:t>
      </w:r>
      <w:r>
        <w:rPr>
          <w:rFonts w:ascii="Book Antiqua" w:cs="Arial" w:eastAsia="Times New Roman" w:hAnsi="Book Antiqua"/>
          <w:i/>
          <w:sz w:val="24"/>
          <w:szCs w:val="24"/>
          <w:lang w:eastAsia="es-AR" w:val="es-ES"/>
        </w:rPr>
        <w:t>Psicoanálisis y Salud Mental</w:t>
      </w:r>
      <w:r>
        <w:rPr>
          <w:rFonts w:ascii="Book Antiqua" w:cs="Arial" w:eastAsia="Times New Roman" w:hAnsi="Book Antiqua"/>
          <w:sz w:val="24"/>
          <w:szCs w:val="24"/>
          <w:lang w:eastAsia="es-AR" w:val="es-ES"/>
        </w:rPr>
        <w:t>, Ed. Siglo XXI, Buenos Aires.</w:t>
        <w:br/>
        <w:t xml:space="preserve">Galende, E.: (1997) </w:t>
      </w:r>
      <w:r>
        <w:rPr>
          <w:rFonts w:ascii="Book Antiqua" w:cs="Arial" w:eastAsia="Times New Roman" w:hAnsi="Book Antiqua"/>
          <w:i/>
          <w:sz w:val="24"/>
          <w:szCs w:val="24"/>
          <w:lang w:eastAsia="es-AR" w:val="es-ES"/>
        </w:rPr>
        <w:t>De Un Horizonte Incierto.</w:t>
      </w:r>
      <w:r>
        <w:rPr>
          <w:rFonts w:ascii="Book Antiqua" w:cs="Arial" w:eastAsia="Times New Roman" w:hAnsi="Book Antiqua"/>
          <w:sz w:val="24"/>
          <w:szCs w:val="24"/>
          <w:lang w:eastAsia="es-AR" w:val="es-ES"/>
        </w:rPr>
        <w:t xml:space="preserve"> Psicoanálisis y Salud Mental en la Sociedad. </w:t>
      </w:r>
      <w:r>
        <w:rPr>
          <w:rFonts w:ascii="Book Antiqua" w:cs="Arial" w:eastAsia="Times New Roman" w:hAnsi="Book Antiqua"/>
          <w:sz w:val="24"/>
          <w:szCs w:val="24"/>
          <w:lang w:eastAsia="es-AR"/>
        </w:rPr>
        <w:t xml:space="preserve">Buenos Aires, Paidós. </w:t>
      </w:r>
    </w:p>
    <w:p>
      <w:pPr>
        <w:pStyle w:val="style0"/>
        <w:spacing w:after="0" w:before="0" w:line="100" w:lineRule="atLeast"/>
        <w:jc w:val="both"/>
      </w:pPr>
      <w:r>
        <w:rPr>
          <w:rFonts w:ascii="Book Antiqua" w:cs="Arial" w:eastAsia="Times New Roman" w:hAnsi="Book Antiqua"/>
          <w:sz w:val="24"/>
          <w:szCs w:val="24"/>
          <w:lang w:eastAsia="es-ES" w:val="es-ES"/>
        </w:rPr>
        <w:t>García, L. (2012) El redescubrimiento de Vigostky un problema histórico y epistémico</w:t>
      </w:r>
      <w:r>
        <w:rPr>
          <w:rFonts w:ascii="Book Antiqua" w:cs="Arial" w:eastAsia="Times New Roman" w:hAnsi="Book Antiqua"/>
          <w:i/>
          <w:sz w:val="24"/>
          <w:szCs w:val="24"/>
          <w:lang w:eastAsia="es-ES" w:val="es-ES"/>
        </w:rPr>
        <w:t>. Revista Culturas Psi</w:t>
      </w:r>
      <w:r>
        <w:rPr>
          <w:rFonts w:ascii="Book Antiqua" w:cs="Arial" w:eastAsia="Times New Roman" w:hAnsi="Book Antiqua"/>
          <w:sz w:val="24"/>
          <w:szCs w:val="24"/>
          <w:lang w:eastAsia="es-ES" w:val="es-ES"/>
        </w:rPr>
        <w:t>. Vol 0</w:t>
      </w:r>
    </w:p>
    <w:p>
      <w:pPr>
        <w:pStyle w:val="style0"/>
        <w:spacing w:after="0" w:before="0" w:line="100" w:lineRule="atLeast"/>
        <w:jc w:val="both"/>
      </w:pPr>
      <w:r>
        <w:rPr>
          <w:rFonts w:ascii="Book Antiqua" w:cs="Arial" w:eastAsia="Times New Roman" w:hAnsi="Book Antiqua"/>
          <w:sz w:val="24"/>
          <w:szCs w:val="24"/>
          <w:lang w:eastAsia="es-ES"/>
        </w:rPr>
        <w:t>Gardner, H</w:t>
      </w:r>
      <w:r>
        <w:rPr>
          <w:rFonts w:ascii="Book Antiqua" w:cs="Arial" w:eastAsia="Times New Roman" w:hAnsi="Book Antiqua"/>
          <w:i/>
          <w:sz w:val="24"/>
          <w:szCs w:val="24"/>
          <w:lang w:eastAsia="es-ES"/>
        </w:rPr>
        <w:t xml:space="preserve">. </w:t>
      </w:r>
      <w:r>
        <w:rPr>
          <w:rFonts w:ascii="Book Antiqua" w:cs="Arial" w:eastAsia="Times New Roman" w:hAnsi="Book Antiqua"/>
          <w:sz w:val="24"/>
          <w:szCs w:val="24"/>
          <w:lang w:eastAsia="es-ES"/>
        </w:rPr>
        <w:t>(1986)</w:t>
      </w:r>
      <w:r>
        <w:rPr>
          <w:rFonts w:ascii="Book Antiqua" w:cs="Arial" w:eastAsia="Times New Roman" w:hAnsi="Book Antiqua"/>
          <w:i/>
          <w:sz w:val="24"/>
          <w:szCs w:val="24"/>
          <w:lang w:eastAsia="es-ES"/>
        </w:rPr>
        <w:t xml:space="preserve"> La nueva Ciencia de la Mente.</w:t>
      </w:r>
      <w:r>
        <w:rPr>
          <w:rFonts w:ascii="Book Antiqua" w:cs="Arial" w:eastAsia="Times New Roman" w:hAnsi="Book Antiqua"/>
          <w:sz w:val="24"/>
          <w:szCs w:val="24"/>
          <w:lang w:eastAsia="es-ES"/>
        </w:rPr>
        <w:t xml:space="preserve"> Bs. As. Paidós.</w:t>
      </w:r>
    </w:p>
    <w:p>
      <w:pPr>
        <w:pStyle w:val="style0"/>
        <w:spacing w:after="0" w:before="0" w:line="100" w:lineRule="atLeast"/>
        <w:jc w:val="both"/>
      </w:pPr>
      <w:r>
        <w:rPr>
          <w:rFonts w:ascii="Book Antiqua" w:cs="Arial" w:eastAsia="Times New Roman" w:hAnsi="Book Antiqua"/>
          <w:sz w:val="24"/>
          <w:szCs w:val="24"/>
          <w:lang w:eastAsia="es-ES" w:val="es-ES"/>
        </w:rPr>
        <w:t xml:space="preserve"> </w:t>
      </w:r>
      <w:r>
        <w:rPr>
          <w:rFonts w:ascii="Book Antiqua" w:cs="Arial" w:eastAsia="Times New Roman" w:hAnsi="Book Antiqua"/>
          <w:sz w:val="24"/>
          <w:szCs w:val="24"/>
          <w:lang w:eastAsia="es-ES"/>
        </w:rPr>
        <w:t xml:space="preserve">Giddens, A. (1997) Modernidad e identidad del yo. El yo y la sociedad en la época contemporánea. Barcelona. Ed. Península. </w:t>
      </w:r>
    </w:p>
    <w:p>
      <w:pPr>
        <w:pStyle w:val="style0"/>
        <w:spacing w:after="0" w:before="0" w:line="100" w:lineRule="atLeast"/>
        <w:jc w:val="both"/>
      </w:pPr>
      <w:r>
        <w:rPr>
          <w:rFonts w:ascii="Book Antiqua" w:cs="Arial" w:eastAsia="Times New Roman" w:hAnsi="Book Antiqua"/>
          <w:sz w:val="24"/>
          <w:szCs w:val="24"/>
          <w:lang w:eastAsia="es-ES"/>
        </w:rPr>
        <w:t xml:space="preserve">Goffman, E. (1997) La presentación de la persona en la vida cotidiana. Buenos Aires. Amorrortu Ed.  Introducción y Conclusiones. </w:t>
      </w:r>
    </w:p>
    <w:p>
      <w:pPr>
        <w:pStyle w:val="style0"/>
        <w:spacing w:after="0" w:before="0" w:line="100" w:lineRule="atLeast"/>
        <w:jc w:val="both"/>
      </w:pPr>
      <w:r>
        <w:rPr>
          <w:rFonts w:ascii="Book Antiqua" w:cs="Arial" w:eastAsia="Calibri" w:hAnsi="Book Antiqua"/>
          <w:sz w:val="24"/>
          <w:szCs w:val="24"/>
          <w:lang w:val="en-US"/>
        </w:rPr>
        <w:t xml:space="preserve">Herman,  J. (1992) Trauma and recovery. </w:t>
      </w:r>
      <w:r>
        <w:rPr>
          <w:rFonts w:ascii="Book Antiqua" w:cs="Arial" w:eastAsia="Calibri" w:hAnsi="Book Antiqua"/>
          <w:sz w:val="24"/>
          <w:szCs w:val="24"/>
        </w:rPr>
        <w:t>New York, Basic Books.</w:t>
      </w:r>
    </w:p>
    <w:p>
      <w:pPr>
        <w:pStyle w:val="style0"/>
        <w:spacing w:after="0" w:before="0" w:line="100" w:lineRule="atLeast"/>
        <w:jc w:val="both"/>
      </w:pPr>
      <w:r>
        <w:rPr>
          <w:rFonts w:ascii="Book Antiqua" w:cs="Arial" w:eastAsia="Times New Roman" w:hAnsi="Book Antiqua"/>
          <w:sz w:val="24"/>
          <w:szCs w:val="24"/>
          <w:lang w:eastAsia="es-ES" w:val="es-ES"/>
        </w:rPr>
        <w:t>Harris, M. (1978) En:</w:t>
      </w:r>
      <w:r>
        <w:rPr>
          <w:rFonts w:ascii="Book Antiqua" w:cs="Arial" w:eastAsia="Times New Roman" w:hAnsi="Book Antiqua"/>
          <w:i/>
          <w:iCs/>
          <w:sz w:val="24"/>
          <w:szCs w:val="24"/>
          <w:lang w:eastAsia="es-ES" w:val="es-ES"/>
        </w:rPr>
        <w:t xml:space="preserve"> El desarrollo de la teoría antropológica.</w:t>
      </w:r>
      <w:r>
        <w:rPr>
          <w:rFonts w:ascii="Book Antiqua" w:cs="Arial" w:eastAsia="Times New Roman" w:hAnsi="Book Antiqua"/>
          <w:sz w:val="24"/>
          <w:szCs w:val="24"/>
          <w:lang w:eastAsia="es-ES" w:val="es-ES"/>
        </w:rPr>
        <w:t>Madrid, Siglo XXI-selección.</w:t>
      </w:r>
    </w:p>
    <w:p>
      <w:pPr>
        <w:pStyle w:val="style0"/>
        <w:spacing w:after="0" w:before="0" w:line="100" w:lineRule="atLeast"/>
        <w:jc w:val="both"/>
      </w:pPr>
      <w:r>
        <w:rPr>
          <w:rFonts w:ascii="Book Antiqua" w:cs="Arial" w:eastAsia="Times New Roman" w:hAnsi="Book Antiqua"/>
          <w:sz w:val="24"/>
          <w:szCs w:val="24"/>
          <w:lang w:eastAsia="es-ES"/>
        </w:rPr>
        <w:t xml:space="preserve">Holguin, M. (2013) Wittgenstein y Freud. </w:t>
      </w:r>
      <w:r>
        <w:rPr>
          <w:rFonts w:ascii="Book Antiqua" w:cs="Arial" w:eastAsia="Times New Roman" w:hAnsi="Book Antiqua"/>
          <w:i/>
          <w:sz w:val="24"/>
          <w:szCs w:val="24"/>
          <w:lang w:eastAsia="es-ES"/>
        </w:rPr>
        <w:t>Revistas Cultura Psi</w:t>
      </w:r>
      <w:r>
        <w:rPr>
          <w:rFonts w:ascii="Book Antiqua" w:cs="Arial" w:eastAsia="Times New Roman" w:hAnsi="Book Antiqua"/>
          <w:sz w:val="24"/>
          <w:szCs w:val="24"/>
          <w:lang w:eastAsia="es-ES"/>
        </w:rPr>
        <w:t>, vol 1: 13-24.</w:t>
      </w:r>
    </w:p>
    <w:p>
      <w:pPr>
        <w:pStyle w:val="style0"/>
        <w:spacing w:after="0" w:before="0" w:line="100" w:lineRule="atLeast"/>
        <w:jc w:val="both"/>
      </w:pPr>
      <w:r>
        <w:rPr>
          <w:rFonts w:ascii="Book Antiqua" w:cs="Times New Roman" w:eastAsia="Times New Roman" w:hAnsi="Book Antiqua"/>
          <w:sz w:val="24"/>
          <w:szCs w:val="24"/>
          <w:lang w:eastAsia="es-ES"/>
        </w:rPr>
        <w:t xml:space="preserve">Irigaray, L. (1985) </w:t>
      </w:r>
      <w:r>
        <w:rPr>
          <w:rFonts w:ascii="Book Antiqua" w:cs="Times New Roman" w:eastAsia="Times New Roman" w:hAnsi="Book Antiqua"/>
          <w:i/>
          <w:sz w:val="24"/>
          <w:szCs w:val="24"/>
          <w:lang w:eastAsia="es-ES"/>
        </w:rPr>
        <w:t>El sexo que no es uno</w:t>
      </w:r>
      <w:r>
        <w:rPr>
          <w:rFonts w:ascii="Book Antiqua" w:cs="Times New Roman" w:eastAsia="Times New Roman" w:hAnsi="Book Antiqua"/>
          <w:sz w:val="24"/>
          <w:szCs w:val="24"/>
          <w:lang w:eastAsia="es-ES"/>
        </w:rPr>
        <w:t>.  Cornell University Press.</w:t>
      </w:r>
    </w:p>
    <w:p>
      <w:pPr>
        <w:pStyle w:val="style0"/>
        <w:spacing w:after="0" w:before="0" w:line="100" w:lineRule="atLeast"/>
        <w:jc w:val="both"/>
      </w:pPr>
      <w:r>
        <w:rPr>
          <w:rFonts w:ascii="Book Antiqua" w:cs="Arial" w:eastAsia="Times New Roman" w:hAnsi="Book Antiqua"/>
          <w:sz w:val="24"/>
          <w:szCs w:val="24"/>
          <w:lang w:eastAsia="es-ES"/>
        </w:rPr>
        <w:t xml:space="preserve">Irigaray, L. (2010) </w:t>
      </w:r>
      <w:r>
        <w:rPr>
          <w:rFonts w:ascii="Book Antiqua" w:cs="Arial" w:eastAsia="Times New Roman" w:hAnsi="Book Antiqua"/>
          <w:i/>
          <w:sz w:val="24"/>
          <w:szCs w:val="24"/>
          <w:lang w:eastAsia="es-ES"/>
        </w:rPr>
        <w:t>La ética de la diferencia sexual</w:t>
      </w:r>
      <w:r>
        <w:rPr>
          <w:rFonts w:ascii="Book Antiqua" w:cs="Arial" w:eastAsia="Times New Roman" w:hAnsi="Book Antiqua"/>
          <w:sz w:val="24"/>
          <w:szCs w:val="24"/>
          <w:lang w:eastAsia="es-ES"/>
        </w:rPr>
        <w:t>. Elliago Ediciones.</w:t>
      </w:r>
    </w:p>
    <w:p>
      <w:pPr>
        <w:pStyle w:val="style0"/>
        <w:spacing w:after="0" w:before="0" w:line="100" w:lineRule="atLeast"/>
        <w:jc w:val="both"/>
      </w:pPr>
      <w:r>
        <w:rPr>
          <w:rFonts w:ascii="Book Antiqua" w:cs="Times New Roman" w:eastAsia="Times New Roman" w:hAnsi="Book Antiqua"/>
          <w:sz w:val="24"/>
          <w:szCs w:val="24"/>
          <w:lang w:eastAsia="es-ES"/>
        </w:rPr>
        <w:t xml:space="preserve">Kristeva, J. (1988) </w:t>
      </w:r>
      <w:r>
        <w:rPr>
          <w:rFonts w:ascii="Book Antiqua" w:cs="Times New Roman" w:eastAsia="Times New Roman" w:hAnsi="Book Antiqua"/>
          <w:i/>
          <w:sz w:val="24"/>
          <w:szCs w:val="24"/>
          <w:lang w:eastAsia="es-ES"/>
        </w:rPr>
        <w:t>Los poderes de la perversión</w:t>
      </w:r>
      <w:r>
        <w:rPr>
          <w:rFonts w:ascii="Book Antiqua" w:cs="Times New Roman" w:eastAsia="Times New Roman" w:hAnsi="Book Antiqua"/>
          <w:sz w:val="24"/>
          <w:szCs w:val="24"/>
          <w:lang w:eastAsia="es-ES"/>
        </w:rPr>
        <w:t>. Buenos Aires, s xxi</w:t>
      </w:r>
    </w:p>
    <w:p>
      <w:pPr>
        <w:pStyle w:val="style0"/>
        <w:shd w:fill="FFFFFF" w:val="clear"/>
        <w:spacing w:after="0" w:before="0" w:line="100" w:lineRule="atLeast"/>
        <w:jc w:val="both"/>
      </w:pPr>
      <w:r>
        <w:rPr>
          <w:rFonts w:ascii="Book Antiqua" w:cs="Arial" w:eastAsia="Times New Roman" w:hAnsi="Book Antiqua"/>
          <w:color w:val="222222"/>
          <w:sz w:val="24"/>
          <w:szCs w:val="24"/>
          <w:lang w:eastAsia="es-ES"/>
        </w:rPr>
        <w:t xml:space="preserve">Lacan, J. </w:t>
      </w:r>
      <w:r>
        <w:rPr>
          <w:rFonts w:ascii="Book Antiqua" w:cs="Arial" w:eastAsia="Times New Roman" w:hAnsi="Book Antiqua"/>
          <w:i/>
          <w:color w:val="222222"/>
          <w:sz w:val="24"/>
          <w:szCs w:val="24"/>
          <w:lang w:eastAsia="es-ES"/>
        </w:rPr>
        <w:t>Lo imaginario, lo simbólico y lo real</w:t>
      </w:r>
      <w:r>
        <w:rPr>
          <w:rFonts w:ascii="Book Antiqua" w:cs="Arial" w:eastAsia="Times New Roman" w:hAnsi="Book Antiqua"/>
          <w:color w:val="222222"/>
          <w:sz w:val="24"/>
          <w:szCs w:val="24"/>
          <w:lang w:eastAsia="es-ES"/>
        </w:rPr>
        <w:t xml:space="preserve">. Clase. </w:t>
      </w:r>
    </w:p>
    <w:p>
      <w:pPr>
        <w:pStyle w:val="style0"/>
        <w:spacing w:after="0" w:before="0" w:line="100" w:lineRule="atLeast"/>
        <w:jc w:val="both"/>
      </w:pPr>
      <w:r>
        <w:rPr>
          <w:rFonts w:ascii="Book Antiqua" w:cs="Arial" w:eastAsia="Times New Roman" w:hAnsi="Book Antiqua"/>
          <w:bCs/>
          <w:sz w:val="24"/>
          <w:szCs w:val="24"/>
          <w:lang w:eastAsia="es-ES"/>
        </w:rPr>
        <w:t xml:space="preserve">Lacan, J. (1988) </w:t>
      </w:r>
      <w:r>
        <w:rPr>
          <w:rFonts w:ascii="Book Antiqua" w:cs="Arial" w:eastAsia="Times New Roman" w:hAnsi="Book Antiqua"/>
          <w:bCs/>
          <w:i/>
          <w:iCs/>
          <w:sz w:val="24"/>
          <w:szCs w:val="24"/>
          <w:lang w:eastAsia="es-ES"/>
        </w:rPr>
        <w:t>Escritos 1.</w:t>
      </w:r>
      <w:r>
        <w:rPr>
          <w:rFonts w:ascii="Book Antiqua" w:cs="Arial" w:eastAsia="Times New Roman" w:hAnsi="Book Antiqua"/>
          <w:bCs/>
          <w:sz w:val="24"/>
          <w:szCs w:val="24"/>
          <w:lang w:eastAsia="es-ES"/>
        </w:rPr>
        <w:t xml:space="preserve"> Siglo XXI editores. Buenos Aires.</w:t>
      </w:r>
    </w:p>
    <w:p>
      <w:pPr>
        <w:pStyle w:val="style0"/>
        <w:spacing w:after="0" w:before="0" w:line="100" w:lineRule="atLeast"/>
        <w:jc w:val="both"/>
      </w:pPr>
      <w:r>
        <w:rPr>
          <w:rFonts w:ascii="Book Antiqua" w:cs="Arial" w:eastAsia="Times New Roman" w:hAnsi="Book Antiqua"/>
          <w:sz w:val="24"/>
          <w:szCs w:val="24"/>
          <w:lang w:eastAsia="es-ES" w:val="es-ES"/>
        </w:rPr>
        <w:t xml:space="preserve">Legrenzi, P. (1986) </w:t>
      </w:r>
      <w:r>
        <w:rPr>
          <w:rFonts w:ascii="Book Antiqua" w:cs="Arial" w:eastAsia="Times New Roman" w:hAnsi="Book Antiqua"/>
          <w:i/>
          <w:sz w:val="24"/>
          <w:szCs w:val="24"/>
          <w:lang w:eastAsia="es-ES" w:val="es-ES"/>
        </w:rPr>
        <w:t>Historia de la Psicología.</w:t>
      </w:r>
      <w:r>
        <w:rPr>
          <w:rFonts w:ascii="Book Antiqua" w:cs="Arial" w:eastAsia="Times New Roman" w:hAnsi="Book Antiqua"/>
          <w:sz w:val="24"/>
          <w:szCs w:val="24"/>
          <w:lang w:eastAsia="es-ES" w:val="es-ES"/>
        </w:rPr>
        <w:t xml:space="preserve"> Herder. Selección.</w:t>
      </w:r>
    </w:p>
    <w:p>
      <w:pPr>
        <w:pStyle w:val="style0"/>
        <w:spacing w:after="0" w:before="0" w:line="100" w:lineRule="atLeast"/>
        <w:jc w:val="both"/>
      </w:pPr>
      <w:r>
        <w:rPr>
          <w:rFonts w:ascii="Book Antiqua" w:cs="Arial" w:eastAsia="Calibri" w:hAnsi="Book Antiqua"/>
          <w:sz w:val="24"/>
          <w:szCs w:val="24"/>
        </w:rPr>
        <w:t xml:space="preserve">Levi Bruhl, L. (1985) </w:t>
      </w:r>
      <w:r>
        <w:rPr>
          <w:rFonts w:ascii="Book Antiqua" w:cs="Arial" w:eastAsia="Calibri" w:hAnsi="Book Antiqua"/>
          <w:i/>
          <w:sz w:val="24"/>
          <w:szCs w:val="24"/>
        </w:rPr>
        <w:t>El Alma Primitiva</w:t>
      </w:r>
      <w:r>
        <w:rPr>
          <w:rFonts w:ascii="Book Antiqua" w:cs="Arial" w:eastAsia="Calibri" w:hAnsi="Book Antiqua"/>
          <w:sz w:val="24"/>
          <w:szCs w:val="24"/>
        </w:rPr>
        <w:t xml:space="preserve">. Buenos Aires, Planeta-Agostini. </w:t>
      </w:r>
    </w:p>
    <w:p>
      <w:pPr>
        <w:pStyle w:val="style0"/>
        <w:spacing w:after="0" w:before="0" w:line="100" w:lineRule="atLeast"/>
        <w:jc w:val="both"/>
      </w:pPr>
      <w:r>
        <w:rPr>
          <w:rFonts w:ascii="Book Antiqua" w:cs="Arial" w:eastAsia="Calibri" w:hAnsi="Book Antiqua"/>
          <w:sz w:val="24"/>
          <w:szCs w:val="24"/>
        </w:rPr>
        <w:t xml:space="preserve">Levi Strauss, C. (1995) El hechicero y su magia. En: </w:t>
      </w:r>
      <w:r>
        <w:rPr>
          <w:rFonts w:ascii="Book Antiqua" w:cs="Arial" w:eastAsia="Calibri" w:hAnsi="Book Antiqua"/>
          <w:i/>
          <w:sz w:val="24"/>
          <w:szCs w:val="24"/>
        </w:rPr>
        <w:t>Antropología Estructural</w:t>
      </w:r>
      <w:r>
        <w:rPr>
          <w:rFonts w:ascii="Book Antiqua" w:cs="Arial" w:eastAsia="Calibri" w:hAnsi="Book Antiqua"/>
          <w:sz w:val="24"/>
          <w:szCs w:val="24"/>
        </w:rPr>
        <w:t xml:space="preserve"> Bs As, Paidós. </w:t>
      </w:r>
    </w:p>
    <w:p>
      <w:pPr>
        <w:pStyle w:val="style0"/>
        <w:spacing w:after="0" w:before="0" w:line="100" w:lineRule="atLeast"/>
        <w:jc w:val="both"/>
      </w:pPr>
      <w:r>
        <w:rPr>
          <w:rFonts w:ascii="Book Antiqua" w:cs="Arial" w:eastAsia="Times New Roman" w:hAnsi="Book Antiqua"/>
          <w:sz w:val="24"/>
          <w:szCs w:val="24"/>
          <w:lang w:eastAsia="es-ES" w:val="es-ES"/>
        </w:rPr>
        <w:t xml:space="preserve">Lindsay, P. y D. Norman (1983) </w:t>
      </w:r>
      <w:r>
        <w:rPr>
          <w:rFonts w:ascii="Book Antiqua" w:cs="Arial" w:eastAsia="Times New Roman" w:hAnsi="Book Antiqua"/>
          <w:i/>
          <w:sz w:val="24"/>
          <w:szCs w:val="24"/>
          <w:lang w:eastAsia="es-ES" w:val="es-ES"/>
        </w:rPr>
        <w:t>Introducción a la Psicología Cognitiva</w:t>
      </w:r>
      <w:r>
        <w:rPr>
          <w:rFonts w:ascii="Book Antiqua" w:cs="Arial" w:eastAsia="Times New Roman" w:hAnsi="Book Antiqua"/>
          <w:sz w:val="24"/>
          <w:szCs w:val="24"/>
          <w:lang w:eastAsia="es-ES" w:val="es-ES"/>
        </w:rPr>
        <w:t xml:space="preserve">. Madrid, Tecnos. </w:t>
      </w:r>
    </w:p>
    <w:p>
      <w:pPr>
        <w:pStyle w:val="style0"/>
        <w:spacing w:after="0" w:before="0" w:line="100" w:lineRule="atLeast"/>
        <w:jc w:val="both"/>
      </w:pPr>
      <w:r>
        <w:rPr>
          <w:rFonts w:ascii="Book Antiqua" w:cs="Arial" w:eastAsia="Calibri" w:hAnsi="Book Antiqua"/>
          <w:sz w:val="24"/>
          <w:szCs w:val="24"/>
        </w:rPr>
        <w:t xml:space="preserve">Malinowski (1982) </w:t>
      </w:r>
      <w:r>
        <w:rPr>
          <w:rFonts w:ascii="Book Antiqua" w:cs="Arial" w:eastAsia="Calibri" w:hAnsi="Book Antiqua"/>
          <w:i/>
          <w:sz w:val="24"/>
          <w:szCs w:val="24"/>
        </w:rPr>
        <w:t>Estudios de psicología primitiva</w:t>
      </w:r>
      <w:r>
        <w:rPr>
          <w:rFonts w:ascii="Book Antiqua" w:cs="Arial" w:eastAsia="Calibri" w:hAnsi="Book Antiqua"/>
          <w:sz w:val="24"/>
          <w:szCs w:val="24"/>
        </w:rPr>
        <w:t xml:space="preserve">. Buenos Aires, Paidós. </w:t>
      </w:r>
    </w:p>
    <w:p>
      <w:pPr>
        <w:pStyle w:val="style0"/>
        <w:spacing w:after="0" w:before="0" w:line="100" w:lineRule="atLeast"/>
      </w:pPr>
      <w:r>
        <w:rPr>
          <w:rFonts w:ascii="Book Antiqua" w:cs="Arial" w:eastAsia="Calibri" w:hAnsi="Book Antiqua"/>
          <w:sz w:val="24"/>
          <w:szCs w:val="24"/>
        </w:rPr>
        <w:t xml:space="preserve">Martinez Hernaez, A. (1998) Antropología versus Psiquiatría: el síntoma y sus interpretaciones. </w:t>
      </w:r>
      <w:r>
        <w:rPr>
          <w:rFonts w:ascii="Book Antiqua" w:cs="Times New Roman" w:hAnsi="Book Antiqua"/>
          <w:sz w:val="24"/>
          <w:szCs w:val="24"/>
        </w:rPr>
        <w:t xml:space="preserve"> </w:t>
      </w:r>
      <w:r>
        <w:rPr>
          <w:rFonts w:ascii="Book Antiqua" w:cs="Times New Roman" w:hAnsi="Book Antiqua"/>
          <w:i/>
          <w:iCs/>
          <w:sz w:val="24"/>
          <w:szCs w:val="24"/>
        </w:rPr>
        <w:t>Rev. Asoc. Esp. Neuropsiq.,</w:t>
      </w:r>
      <w:r>
        <w:rPr>
          <w:rFonts w:ascii="Book Antiqua" w:cs="Times New Roman" w:hAnsi="Book Antiqua"/>
          <w:sz w:val="24"/>
          <w:szCs w:val="24"/>
        </w:rPr>
        <w:t xml:space="preserve"> vol. XVIII, n.º 68: 645-659.</w:t>
      </w:r>
    </w:p>
    <w:p>
      <w:pPr>
        <w:pStyle w:val="style0"/>
        <w:spacing w:after="0" w:before="0" w:line="100" w:lineRule="atLeast"/>
      </w:pPr>
      <w:r>
        <w:rPr>
          <w:rFonts w:ascii="Book Antiqua" w:cs="Arial" w:eastAsia="Times New Roman" w:hAnsi="Book Antiqua"/>
          <w:sz w:val="24"/>
          <w:szCs w:val="24"/>
          <w:lang w:eastAsia="es-ES"/>
        </w:rPr>
        <w:t xml:space="preserve">Mead, G. (1953) </w:t>
      </w:r>
      <w:r>
        <w:rPr>
          <w:rFonts w:ascii="Book Antiqua" w:cs="Arial" w:eastAsia="Times New Roman" w:hAnsi="Book Antiqua"/>
          <w:i/>
          <w:sz w:val="24"/>
          <w:szCs w:val="24"/>
          <w:lang w:eastAsia="es-ES"/>
        </w:rPr>
        <w:t>Espíritu, persona y sociedad.</w:t>
      </w:r>
      <w:r>
        <w:rPr>
          <w:rFonts w:ascii="Book Antiqua" w:cs="Arial" w:eastAsia="Times New Roman" w:hAnsi="Book Antiqua"/>
          <w:sz w:val="24"/>
          <w:szCs w:val="24"/>
          <w:lang w:eastAsia="es-ES"/>
        </w:rPr>
        <w:t xml:space="preserve"> Buenos Aires: Paidós.</w:t>
      </w:r>
    </w:p>
    <w:p>
      <w:pPr>
        <w:pStyle w:val="style0"/>
        <w:spacing w:after="0" w:before="0" w:line="100" w:lineRule="atLeast"/>
        <w:jc w:val="both"/>
      </w:pPr>
      <w:r>
        <w:rPr>
          <w:rFonts w:ascii="Book Antiqua" w:cs="Arial" w:eastAsia="Times New Roman" w:hAnsi="Book Antiqua"/>
          <w:sz w:val="24"/>
          <w:szCs w:val="24"/>
          <w:lang w:eastAsia="es-ES" w:val="es-ES"/>
        </w:rPr>
        <w:t xml:space="preserve">Merleau Ponty, M. (1986) </w:t>
      </w:r>
      <w:r>
        <w:rPr>
          <w:rFonts w:ascii="Book Antiqua" w:cs="Arial" w:eastAsia="Times New Roman" w:hAnsi="Book Antiqua"/>
          <w:i/>
          <w:sz w:val="24"/>
          <w:szCs w:val="24"/>
          <w:lang w:eastAsia="es-ES" w:val="es-ES"/>
        </w:rPr>
        <w:t>Fenomenología de la Percepción</w:t>
      </w:r>
      <w:r>
        <w:rPr>
          <w:rFonts w:ascii="Book Antiqua" w:cs="Arial" w:eastAsia="Times New Roman" w:hAnsi="Book Antiqua"/>
          <w:sz w:val="24"/>
          <w:szCs w:val="24"/>
          <w:lang w:eastAsia="es-ES" w:val="es-ES"/>
        </w:rPr>
        <w:t xml:space="preserve">. Buenos Aires, Planeta Agostini. </w:t>
      </w:r>
    </w:p>
    <w:p>
      <w:pPr>
        <w:pStyle w:val="style0"/>
        <w:tabs>
          <w:tab w:leader="none" w:pos="0" w:val="left"/>
          <w:tab w:leader="none" w:pos="288"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 w:leader="none" w:pos="12240" w:val="left"/>
          <w:tab w:leader="none" w:pos="12960" w:val="left"/>
          <w:tab w:leader="none" w:pos="13680" w:val="left"/>
          <w:tab w:leader="none" w:pos="14400" w:val="left"/>
          <w:tab w:leader="none" w:pos="15120" w:val="left"/>
          <w:tab w:leader="none" w:pos="15840" w:val="left"/>
          <w:tab w:leader="none" w:pos="16560" w:val="left"/>
          <w:tab w:leader="none" w:pos="17280" w:val="left"/>
          <w:tab w:leader="none" w:pos="18000" w:val="left"/>
          <w:tab w:leader="none" w:pos="18720" w:val="left"/>
          <w:tab w:leader="none" w:pos="19440" w:val="left"/>
          <w:tab w:leader="none" w:pos="20160" w:val="left"/>
          <w:tab w:leader="none" w:pos="20880" w:val="left"/>
          <w:tab w:leader="none" w:pos="21600" w:val="left"/>
          <w:tab w:leader="none" w:pos="22320" w:val="left"/>
          <w:tab w:leader="none" w:pos="23040" w:val="left"/>
          <w:tab w:leader="none" w:pos="23760" w:val="left"/>
          <w:tab w:leader="none" w:pos="24480" w:val="left"/>
          <w:tab w:leader="none" w:pos="25200" w:val="left"/>
          <w:tab w:leader="none" w:pos="25920" w:val="left"/>
          <w:tab w:leader="none" w:pos="26640" w:val="left"/>
        </w:tabs>
        <w:spacing w:after="0" w:before="0" w:line="240" w:lineRule="atLeast"/>
        <w:jc w:val="both"/>
      </w:pPr>
      <w:r>
        <w:rPr>
          <w:rFonts w:ascii="Book Antiqua" w:cs="Times New Roman" w:eastAsia="Times New Roman" w:hAnsi="Book Antiqua"/>
          <w:sz w:val="24"/>
          <w:szCs w:val="20"/>
          <w:lang w:eastAsia="es-ES" w:val="es-ES"/>
        </w:rPr>
        <w:t>Orellano, M. “Imaginación radical, psique singular y subjetividad. Un acercamiento posible al pensamiento de C. Castoriadis Ficha de cátedra</w:t>
      </w:r>
    </w:p>
    <w:p>
      <w:pPr>
        <w:pStyle w:val="style0"/>
        <w:tabs>
          <w:tab w:leader="none" w:pos="0" w:val="left"/>
          <w:tab w:leader="none" w:pos="288"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 w:leader="none" w:pos="12240" w:val="left"/>
          <w:tab w:leader="none" w:pos="12960" w:val="left"/>
          <w:tab w:leader="none" w:pos="13680" w:val="left"/>
          <w:tab w:leader="none" w:pos="14400" w:val="left"/>
          <w:tab w:leader="none" w:pos="15120" w:val="left"/>
          <w:tab w:leader="none" w:pos="15840" w:val="left"/>
          <w:tab w:leader="none" w:pos="16560" w:val="left"/>
          <w:tab w:leader="none" w:pos="17280" w:val="left"/>
          <w:tab w:leader="none" w:pos="18000" w:val="left"/>
          <w:tab w:leader="none" w:pos="18720" w:val="left"/>
          <w:tab w:leader="none" w:pos="19440" w:val="left"/>
          <w:tab w:leader="none" w:pos="20160" w:val="left"/>
          <w:tab w:leader="none" w:pos="20880" w:val="left"/>
          <w:tab w:leader="none" w:pos="21600" w:val="left"/>
          <w:tab w:leader="none" w:pos="22320" w:val="left"/>
          <w:tab w:leader="none" w:pos="23040" w:val="left"/>
          <w:tab w:leader="none" w:pos="23760" w:val="left"/>
          <w:tab w:leader="none" w:pos="24480" w:val="left"/>
          <w:tab w:leader="none" w:pos="25200" w:val="left"/>
          <w:tab w:leader="none" w:pos="25920" w:val="left"/>
          <w:tab w:leader="none" w:pos="26640" w:val="left"/>
        </w:tabs>
        <w:spacing w:after="0" w:before="0" w:line="240" w:lineRule="atLeast"/>
        <w:jc w:val="both"/>
      </w:pPr>
      <w:r>
        <w:rPr>
          <w:rFonts w:ascii="Book Antiqua" w:cs="Times New Roman" w:eastAsia="Times New Roman" w:hAnsi="Book Antiqua"/>
          <w:sz w:val="24"/>
          <w:szCs w:val="24"/>
          <w:lang w:eastAsia="es-ES" w:val="es-ES"/>
        </w:rPr>
        <w:t xml:space="preserve">Orellano, M. Algunas claves para leer </w:t>
      </w:r>
      <w:r>
        <w:rPr>
          <w:rFonts w:ascii="Book Antiqua" w:cs="Times New Roman" w:eastAsia="Times New Roman" w:hAnsi="Book Antiqua"/>
          <w:i/>
          <w:sz w:val="24"/>
          <w:szCs w:val="24"/>
          <w:lang w:eastAsia="es-ES" w:val="es-ES"/>
        </w:rPr>
        <w:t xml:space="preserve">Teoría Social y Psicoanálisis (Elliot) </w:t>
      </w:r>
      <w:r>
        <w:rPr>
          <w:rFonts w:ascii="Book Antiqua" w:cs="Times New Roman" w:eastAsia="Times New Roman" w:hAnsi="Book Antiqua"/>
          <w:sz w:val="24"/>
          <w:szCs w:val="24"/>
          <w:lang w:eastAsia="es-ES" w:val="es-ES"/>
        </w:rPr>
        <w:t>Ficha de cátedra.</w:t>
      </w:r>
    </w:p>
    <w:p>
      <w:pPr>
        <w:pStyle w:val="style0"/>
        <w:spacing w:after="0" w:before="0" w:line="100" w:lineRule="atLeast"/>
        <w:jc w:val="both"/>
      </w:pPr>
      <w:r>
        <w:rPr>
          <w:rFonts w:ascii="Book Antiqua" w:cs="Times New Roman" w:eastAsia="Calibri" w:hAnsi="Book Antiqua"/>
          <w:sz w:val="24"/>
          <w:szCs w:val="24"/>
        </w:rPr>
        <w:t xml:space="preserve">Ortega, F. (2008)  </w:t>
      </w:r>
      <w:r>
        <w:rPr>
          <w:rFonts w:ascii="Book Antiqua" w:cs="CandidaBT-Bold" w:eastAsia="Calibri" w:hAnsi="Book Antiqua"/>
          <w:bCs/>
          <w:sz w:val="24"/>
          <w:szCs w:val="24"/>
          <w:lang w:eastAsia="es-AR"/>
        </w:rPr>
        <w:t xml:space="preserve">O sujeito cerebral e o movimento da neurodiversidade. </w:t>
      </w:r>
      <w:r>
        <w:rPr>
          <w:rFonts w:ascii="Book Antiqua" w:cs="CandidaBT-Roman" w:eastAsia="Calibri" w:hAnsi="Book Antiqua"/>
          <w:i/>
          <w:sz w:val="24"/>
          <w:szCs w:val="24"/>
          <w:lang w:eastAsia="es-AR"/>
        </w:rPr>
        <w:t xml:space="preserve">Mana </w:t>
      </w:r>
      <w:r>
        <w:rPr>
          <w:rFonts w:ascii="Book Antiqua" w:cs="CandidaBT-Roman" w:eastAsia="Calibri" w:hAnsi="Book Antiqua"/>
          <w:sz w:val="24"/>
          <w:szCs w:val="24"/>
          <w:lang w:eastAsia="es-AR"/>
        </w:rPr>
        <w:t>14(2): 477-509.</w:t>
      </w:r>
    </w:p>
    <w:p>
      <w:pPr>
        <w:pStyle w:val="style0"/>
        <w:spacing w:after="0" w:before="0" w:line="100" w:lineRule="atLeast"/>
        <w:jc w:val="both"/>
      </w:pPr>
      <w:r>
        <w:rPr>
          <w:rFonts w:ascii="Book Antiqua" w:hAnsi="Book Antiqua"/>
          <w:sz w:val="24"/>
          <w:szCs w:val="24"/>
        </w:rPr>
        <w:t xml:space="preserve">Ortega, F. (2010). </w:t>
      </w:r>
      <w:r>
        <w:rPr>
          <w:rFonts w:ascii="Book Antiqua" w:hAnsi="Book Antiqua"/>
          <w:i/>
          <w:sz w:val="24"/>
          <w:szCs w:val="24"/>
        </w:rPr>
        <w:t>El cuerpo incierto. Corporeidad, tecnologías médicas y cultura contemporánea</w:t>
      </w:r>
      <w:r>
        <w:rPr>
          <w:rFonts w:ascii="Book Antiqua" w:hAnsi="Book Antiqua"/>
          <w:sz w:val="24"/>
          <w:szCs w:val="24"/>
        </w:rPr>
        <w:t>.</w:t>
      </w:r>
    </w:p>
    <w:p>
      <w:pPr>
        <w:pStyle w:val="style0"/>
        <w:spacing w:after="0" w:before="0" w:line="100" w:lineRule="atLeast"/>
        <w:jc w:val="both"/>
      </w:pPr>
      <w:r>
        <w:rPr>
          <w:rFonts w:ascii="Book Antiqua" w:cs="Arial" w:eastAsia="Times New Roman" w:hAnsi="Book Antiqua"/>
          <w:sz w:val="24"/>
          <w:szCs w:val="24"/>
          <w:lang w:eastAsia="es-ES"/>
        </w:rPr>
        <w:t xml:space="preserve">Plotkin, M. (2013) Historia y Psicoanálisis, encuentros y desencuentros. </w:t>
      </w:r>
      <w:r>
        <w:rPr>
          <w:rFonts w:ascii="Book Antiqua" w:cs="Arial" w:eastAsia="Times New Roman" w:hAnsi="Book Antiqua"/>
          <w:i/>
          <w:sz w:val="24"/>
          <w:szCs w:val="24"/>
          <w:lang w:eastAsia="es-ES"/>
        </w:rPr>
        <w:t>Revistas Culturas Psi</w:t>
      </w:r>
      <w:r>
        <w:rPr>
          <w:rFonts w:ascii="Book Antiqua" w:cs="Arial" w:eastAsia="Times New Roman" w:hAnsi="Book Antiqua"/>
          <w:sz w:val="24"/>
          <w:szCs w:val="24"/>
          <w:lang w:eastAsia="es-ES"/>
        </w:rPr>
        <w:t>, vol 1: 25-44.</w:t>
      </w:r>
    </w:p>
    <w:p>
      <w:pPr>
        <w:pStyle w:val="style0"/>
        <w:spacing w:after="0" w:before="0" w:line="100" w:lineRule="atLeast"/>
        <w:jc w:val="both"/>
      </w:pPr>
      <w:r>
        <w:rPr>
          <w:rFonts w:ascii="Book Antiqua" w:cs="Times New Roman" w:eastAsia="Times New Roman" w:hAnsi="Book Antiqua"/>
          <w:color w:val="000000"/>
          <w:sz w:val="24"/>
          <w:szCs w:val="24"/>
          <w:lang w:eastAsia="es-AR" w:val="en-US"/>
        </w:rPr>
        <w:t xml:space="preserve">Rabinow, Paul (1996). </w:t>
      </w:r>
      <w:r>
        <w:rPr>
          <w:rFonts w:ascii="Book Antiqua" w:cs="Times New Roman" w:eastAsia="Times New Roman" w:hAnsi="Book Antiqua"/>
          <w:color w:val="000000"/>
          <w:sz w:val="24"/>
          <w:szCs w:val="24"/>
          <w:lang w:eastAsia="es-AR" w:val="en-"/>
        </w:rPr>
        <w:t>“Artificiality and Enlightenment: From Sociobiology to Biosociality”.</w:t>
      </w:r>
      <w:r>
        <w:rPr>
          <w:rFonts w:ascii="Book Antiqua" w:cs="Times New Roman" w:eastAsia="Times New Roman" w:hAnsi="Book Antiqua"/>
          <w:i/>
          <w:iCs/>
          <w:color w:val="000000"/>
          <w:sz w:val="24"/>
          <w:szCs w:val="24"/>
          <w:lang w:eastAsia="es-AR" w:val="en-"/>
        </w:rPr>
        <w:t>Essays on the Anthropology of Reason</w:t>
      </w:r>
      <w:r>
        <w:rPr>
          <w:rFonts w:ascii="Book Antiqua" w:cs="Times New Roman" w:eastAsia="Times New Roman" w:hAnsi="Book Antiqua"/>
          <w:color w:val="000000"/>
          <w:sz w:val="24"/>
          <w:szCs w:val="24"/>
          <w:lang w:eastAsia="es-AR" w:val="en-"/>
        </w:rPr>
        <w:t xml:space="preserve">. </w:t>
      </w:r>
      <w:r>
        <w:rPr>
          <w:rFonts w:ascii="Book Antiqua" w:cs="Times New Roman" w:eastAsia="Times New Roman" w:hAnsi="Book Antiqua"/>
          <w:color w:val="000000"/>
          <w:sz w:val="24"/>
          <w:szCs w:val="24"/>
          <w:lang w:eastAsia="es-AR" w:val="en-US"/>
        </w:rPr>
        <w:t>Princeton University Press: West Sussex(UK), pp. 91-111.</w:t>
      </w:r>
    </w:p>
    <w:p>
      <w:pPr>
        <w:pStyle w:val="style0"/>
        <w:spacing w:after="0" w:before="0" w:line="100" w:lineRule="atLeast"/>
        <w:jc w:val="both"/>
      </w:pPr>
      <w:r>
        <w:rPr>
          <w:rFonts w:ascii="Book Antiqua" w:cs="Arial" w:eastAsia="Times New Roman" w:hAnsi="Book Antiqua"/>
          <w:color w:val="222222"/>
          <w:sz w:val="24"/>
          <w:szCs w:val="24"/>
          <w:lang w:eastAsia="es-ES" w:val="en-US"/>
        </w:rPr>
        <w:t xml:space="preserve">Ramirez escobar, JM (2009). </w:t>
      </w:r>
      <w:r>
        <w:rPr>
          <w:rFonts w:ascii="Book Antiqua" w:cs="Arial" w:eastAsia="Times New Roman" w:hAnsi="Book Antiqua"/>
          <w:color w:val="222222"/>
          <w:sz w:val="24"/>
          <w:szCs w:val="24"/>
          <w:lang w:eastAsia="es-ES"/>
        </w:rPr>
        <w:t>“El sujeto en la teoría lacaniana”, en </w:t>
      </w:r>
      <w:r>
        <w:rPr>
          <w:rFonts w:ascii="Book Antiqua" w:cs="Arial" w:eastAsia="Times New Roman" w:hAnsi="Book Antiqua"/>
          <w:i/>
          <w:iCs/>
          <w:color w:val="222222"/>
          <w:sz w:val="24"/>
          <w:szCs w:val="24"/>
          <w:lang w:eastAsia="es-ES"/>
        </w:rPr>
        <w:t>El sujeto del psicoanálisis y su posición frente a la psicología</w:t>
      </w:r>
      <w:r>
        <w:rPr>
          <w:rFonts w:ascii="Book Antiqua" w:cs="Arial" w:eastAsia="Times New Roman" w:hAnsi="Book Antiqua"/>
          <w:color w:val="222222"/>
          <w:sz w:val="24"/>
          <w:szCs w:val="24"/>
          <w:lang w:eastAsia="es-ES"/>
        </w:rPr>
        <w:t>. Buenos Aires, Letra viva.</w:t>
      </w:r>
    </w:p>
    <w:p>
      <w:pPr>
        <w:pStyle w:val="style0"/>
        <w:spacing w:after="0" w:before="0" w:line="100" w:lineRule="atLeast"/>
        <w:jc w:val="both"/>
      </w:pPr>
      <w:r>
        <w:rPr>
          <w:rFonts w:ascii="Book Antiqua" w:cs="Arial" w:eastAsia="Calibri" w:hAnsi="Book Antiqua"/>
          <w:sz w:val="24"/>
          <w:szCs w:val="24"/>
        </w:rPr>
        <w:t xml:space="preserve">Reynoso, C. (1993) </w:t>
      </w:r>
      <w:r>
        <w:rPr>
          <w:rFonts w:ascii="Book Antiqua" w:cs="Arial" w:eastAsia="Calibri" w:hAnsi="Book Antiqua"/>
          <w:i/>
          <w:sz w:val="24"/>
          <w:szCs w:val="24"/>
        </w:rPr>
        <w:t>De Edipo a la Máquina Cognitiva. Introducción Crítica a la Antropología Psicológica.</w:t>
      </w:r>
      <w:r>
        <w:rPr>
          <w:rFonts w:ascii="Book Antiqua" w:cs="Arial" w:eastAsia="Calibri" w:hAnsi="Book Antiqua"/>
          <w:sz w:val="24"/>
          <w:szCs w:val="24"/>
        </w:rPr>
        <w:t xml:space="preserve"> Universidad de Buenos Aires. </w:t>
      </w:r>
    </w:p>
    <w:p>
      <w:pPr>
        <w:pStyle w:val="style0"/>
        <w:spacing w:after="0" w:before="0" w:line="100" w:lineRule="atLeast"/>
        <w:jc w:val="both"/>
      </w:pPr>
      <w:r>
        <w:rPr>
          <w:rFonts w:ascii="Book Antiqua" w:cs="Arial" w:eastAsia="Calibri" w:hAnsi="Book Antiqua"/>
          <w:sz w:val="24"/>
          <w:szCs w:val="24"/>
        </w:rPr>
        <w:t xml:space="preserve">Reynoso C.  (2014) </w:t>
      </w:r>
      <w:r>
        <w:rPr>
          <w:rFonts w:ascii="Book Antiqua" w:cs="Arial" w:eastAsia="Calibri" w:hAnsi="Book Antiqua"/>
          <w:i/>
          <w:sz w:val="24"/>
          <w:szCs w:val="24"/>
        </w:rPr>
        <w:t>Lenguaje y Pensamiento: Tácticas y Estrategias del relativismo lingüístico.</w:t>
      </w:r>
      <w:r>
        <w:rPr>
          <w:rFonts w:ascii="Book Antiqua" w:cs="Arial" w:eastAsia="Calibri" w:hAnsi="Book Antiqua"/>
          <w:sz w:val="24"/>
          <w:szCs w:val="24"/>
        </w:rPr>
        <w:t xml:space="preserve"> Universidad de Buenos Aires. </w:t>
      </w:r>
    </w:p>
    <w:p>
      <w:pPr>
        <w:pStyle w:val="style0"/>
        <w:spacing w:after="0" w:before="0" w:line="100" w:lineRule="atLeast"/>
        <w:jc w:val="both"/>
      </w:pPr>
      <w:r>
        <w:rPr>
          <w:rFonts w:ascii="Book Antiqua" w:cs="Times New Roman" w:eastAsia="Times New Roman" w:hAnsi="Book Antiqua"/>
          <w:sz w:val="24"/>
          <w:szCs w:val="24"/>
          <w:lang w:eastAsia="es-ES"/>
        </w:rPr>
        <w:t>Ricoeur P., Vernant JP., Changeux JP. (S/F) Definiciones. En: ¿</w:t>
      </w:r>
      <w:r>
        <w:rPr>
          <w:rFonts w:ascii="Book Antiqua" w:cs="Times New Roman" w:eastAsia="Times New Roman" w:hAnsi="Book Antiqua"/>
          <w:i/>
          <w:sz w:val="24"/>
          <w:szCs w:val="24"/>
          <w:lang w:eastAsia="es-ES"/>
        </w:rPr>
        <w:t>Por qué recordar?</w:t>
      </w:r>
      <w:r>
        <w:rPr>
          <w:rFonts w:ascii="Book Antiqua" w:cs="Times New Roman" w:eastAsia="Times New Roman" w:hAnsi="Book Antiqua"/>
          <w:sz w:val="24"/>
          <w:szCs w:val="24"/>
          <w:lang w:eastAsia="es-ES"/>
        </w:rPr>
        <w:t xml:space="preserve"> Buenos Aires, Granica.</w:t>
      </w:r>
    </w:p>
    <w:p>
      <w:pPr>
        <w:pStyle w:val="style0"/>
        <w:spacing w:after="0" w:before="0" w:line="100" w:lineRule="atLeast"/>
        <w:jc w:val="both"/>
      </w:pPr>
      <w:r>
        <w:rPr>
          <w:rFonts w:ascii="Book Antiqua" w:cs="Arial" w:eastAsia="Calibri" w:hAnsi="Book Antiqua"/>
          <w:sz w:val="24"/>
          <w:szCs w:val="24"/>
        </w:rPr>
        <w:t xml:space="preserve">Rose, N. (1998) </w:t>
      </w:r>
      <w:r>
        <w:rPr>
          <w:rFonts w:ascii="Book Antiqua" w:cs="Arial" w:eastAsia="Calibri" w:hAnsi="Book Antiqua"/>
          <w:i/>
          <w:sz w:val="24"/>
          <w:szCs w:val="24"/>
        </w:rPr>
        <w:t>Historia Crítica de la Psicología</w:t>
      </w:r>
      <w:r>
        <w:rPr>
          <w:rFonts w:ascii="Book Antiqua" w:cs="Arial" w:eastAsia="Calibri" w:hAnsi="Book Antiqua"/>
          <w:sz w:val="24"/>
          <w:szCs w:val="24"/>
        </w:rPr>
        <w:t xml:space="preserve">. </w:t>
      </w:r>
      <w:r>
        <w:rPr>
          <w:rFonts w:ascii="Book Antiqua" w:cs="Arial" w:eastAsia="Calibri" w:hAnsi="Book Antiqua"/>
          <w:sz w:val="24"/>
          <w:szCs w:val="24"/>
          <w:lang w:val="en-US"/>
        </w:rPr>
        <w:t xml:space="preserve">En: Inventing our Selves. Psychology, Power and Personhood. Cambridge, Cambridge University Press. </w:t>
      </w:r>
    </w:p>
    <w:p>
      <w:pPr>
        <w:pStyle w:val="style0"/>
        <w:spacing w:after="0" w:before="0" w:line="100" w:lineRule="atLeast"/>
        <w:jc w:val="both"/>
      </w:pPr>
      <w:r>
        <w:rPr>
          <w:rFonts w:ascii="Book Antiqua" w:cs="Arial" w:eastAsia="Calibri" w:hAnsi="Book Antiqua"/>
          <w:sz w:val="24"/>
          <w:szCs w:val="24"/>
          <w:lang w:eastAsia="es-AR" w:val="en-US"/>
        </w:rPr>
        <w:t>Rose, N. (1990) Governing the Soul. New York, Routledge.</w:t>
      </w:r>
    </w:p>
    <w:p>
      <w:pPr>
        <w:pStyle w:val="style0"/>
        <w:spacing w:after="0" w:before="0" w:line="100" w:lineRule="atLeast"/>
        <w:jc w:val="both"/>
      </w:pPr>
      <w:r>
        <w:rPr>
          <w:rFonts w:ascii="Book Antiqua" w:cs="Arial" w:eastAsia="Calibri" w:hAnsi="Book Antiqua"/>
          <w:sz w:val="24"/>
          <w:szCs w:val="24"/>
          <w:lang w:eastAsia="es-AR"/>
        </w:rPr>
        <w:t xml:space="preserve">Stagnaro, J. (2000): Sufrimiento y Salud Mental en la Crisis Social. </w:t>
      </w:r>
      <w:r>
        <w:rPr>
          <w:rFonts w:ascii="Book Antiqua" w:cs="Arial" w:eastAsia="Calibri" w:hAnsi="Book Antiqua"/>
          <w:i/>
          <w:iCs/>
          <w:sz w:val="24"/>
          <w:szCs w:val="24"/>
          <w:lang w:eastAsia="es-AR"/>
        </w:rPr>
        <w:t>Vertex</w:t>
      </w:r>
      <w:r>
        <w:rPr>
          <w:rFonts w:ascii="Book Antiqua" w:cs="Arial" w:eastAsia="Calibri" w:hAnsi="Book Antiqua"/>
          <w:sz w:val="24"/>
          <w:szCs w:val="24"/>
          <w:lang w:eastAsia="es-AR"/>
        </w:rPr>
        <w:t xml:space="preserve">. </w:t>
      </w:r>
      <w:r>
        <w:rPr>
          <w:rFonts w:ascii="Book Antiqua" w:cs="Arial" w:eastAsia="Calibri" w:hAnsi="Book Antiqua"/>
          <w:i/>
          <w:iCs/>
          <w:sz w:val="24"/>
          <w:szCs w:val="24"/>
          <w:lang w:eastAsia="es-AR"/>
        </w:rPr>
        <w:t>Revista Argentina de Psiquiatría</w:t>
      </w:r>
      <w:r>
        <w:rPr>
          <w:rFonts w:ascii="Book Antiqua" w:cs="Arial" w:eastAsia="Calibri" w:hAnsi="Book Antiqua"/>
          <w:sz w:val="24"/>
          <w:szCs w:val="24"/>
          <w:lang w:eastAsia="es-AR"/>
        </w:rPr>
        <w:t>, XIV (54): 263-267.</w:t>
      </w:r>
    </w:p>
    <w:p>
      <w:pPr>
        <w:pStyle w:val="style0"/>
        <w:spacing w:after="0" w:before="0" w:line="100" w:lineRule="atLeast"/>
      </w:pPr>
      <w:r>
        <w:rPr>
          <w:rFonts w:ascii="Book Antiqua" w:cs="Arial" w:eastAsia="Times New Roman" w:hAnsi="Book Antiqua"/>
          <w:bCs/>
          <w:sz w:val="24"/>
          <w:szCs w:val="24"/>
          <w:lang w:eastAsia="es-ES"/>
        </w:rPr>
        <w:t xml:space="preserve">Roudinesco, E. (1994)  </w:t>
      </w:r>
      <w:r>
        <w:rPr>
          <w:rFonts w:ascii="Book Antiqua" w:cs="Arial" w:eastAsia="Times New Roman" w:hAnsi="Book Antiqua"/>
          <w:bCs/>
          <w:i/>
          <w:iCs/>
          <w:sz w:val="24"/>
          <w:szCs w:val="24"/>
          <w:lang w:eastAsia="es-ES"/>
        </w:rPr>
        <w:t xml:space="preserve">Lacan. Esbozo de una vida. </w:t>
      </w:r>
      <w:r>
        <w:rPr>
          <w:rFonts w:ascii="Book Antiqua" w:cs="Arial" w:eastAsia="Times New Roman" w:hAnsi="Book Antiqua"/>
          <w:bCs/>
          <w:sz w:val="24"/>
          <w:szCs w:val="24"/>
          <w:lang w:eastAsia="es-ES"/>
        </w:rPr>
        <w:t>Buenos Aires, F.C.E.</w:t>
      </w:r>
    </w:p>
    <w:p>
      <w:pPr>
        <w:pStyle w:val="style0"/>
        <w:spacing w:after="0" w:before="0" w:line="100" w:lineRule="atLeast"/>
        <w:jc w:val="both"/>
      </w:pPr>
      <w:r>
        <w:rPr>
          <w:rFonts w:ascii="Book Antiqua" w:cs="Arial" w:eastAsia="Calibri" w:hAnsi="Book Antiqua"/>
          <w:sz w:val="24"/>
          <w:szCs w:val="24"/>
          <w:lang w:val="en-US"/>
        </w:rPr>
        <w:t xml:space="preserve">Stocking, G. (1986) </w:t>
      </w:r>
      <w:r>
        <w:rPr>
          <w:rFonts w:ascii="Book Antiqua" w:cs="Arial" w:eastAsia="Calibri" w:hAnsi="Book Antiqua"/>
          <w:bCs/>
          <w:i/>
          <w:color w:val="000000"/>
          <w:sz w:val="24"/>
          <w:szCs w:val="24"/>
          <w:lang w:val="en-US"/>
        </w:rPr>
        <w:t>Malinowski, Rivers, Benedict and Others: Essays on Culture and Personality</w:t>
      </w:r>
      <w:r>
        <w:rPr>
          <w:rFonts w:ascii="Book Antiqua" w:cs="Arial" w:eastAsia="Calibri" w:hAnsi="Book Antiqua"/>
          <w:bCs/>
          <w:color w:val="000000"/>
          <w:sz w:val="24"/>
          <w:szCs w:val="24"/>
          <w:lang w:val="en-US"/>
        </w:rPr>
        <w:t xml:space="preserve">. </w:t>
      </w:r>
      <w:r>
        <w:rPr>
          <w:rFonts w:ascii="Book Antiqua" w:cs="Arial" w:eastAsia="Calibri" w:hAnsi="Book Antiqua"/>
          <w:bCs/>
          <w:color w:val="000000"/>
          <w:sz w:val="24"/>
          <w:szCs w:val="24"/>
        </w:rPr>
        <w:t xml:space="preserve">University of Wisconsin Press. </w:t>
      </w:r>
    </w:p>
    <w:p>
      <w:pPr>
        <w:pStyle w:val="style0"/>
        <w:spacing w:after="0" w:before="0" w:line="100" w:lineRule="atLeast"/>
        <w:jc w:val="both"/>
      </w:pPr>
      <w:r>
        <w:rPr>
          <w:rFonts w:ascii="Book Antiqua" w:cs="Arial" w:eastAsia="Times New Roman" w:hAnsi="Book Antiqua"/>
          <w:bCs/>
          <w:sz w:val="24"/>
          <w:szCs w:val="24"/>
          <w:lang w:eastAsia="es-ES" w:val="es-ES"/>
        </w:rPr>
        <w:t xml:space="preserve">Szasz, TS. (2008): "Resumen y conclusiones", en </w:t>
      </w:r>
      <w:r>
        <w:rPr>
          <w:rFonts w:ascii="Book Antiqua" w:cs="Arial" w:eastAsia="Times New Roman" w:hAnsi="Book Antiqua"/>
          <w:bCs/>
          <w:i/>
          <w:iCs/>
          <w:sz w:val="24"/>
          <w:szCs w:val="24"/>
          <w:lang w:eastAsia="es-ES" w:val="es-ES"/>
        </w:rPr>
        <w:t xml:space="preserve">El mito de la enfermedad mental. </w:t>
      </w:r>
      <w:r>
        <w:rPr>
          <w:rFonts w:ascii="Book Antiqua" w:cs="Arial" w:eastAsia="Times New Roman" w:hAnsi="Book Antiqua"/>
          <w:bCs/>
          <w:sz w:val="24"/>
          <w:szCs w:val="24"/>
          <w:lang w:eastAsia="es-ES" w:val="es-ES"/>
        </w:rPr>
        <w:t>Bases para una teoría de la conducta personal. Bs. As. Amorrortu editores.</w:t>
      </w:r>
    </w:p>
    <w:p>
      <w:pPr>
        <w:pStyle w:val="style0"/>
        <w:spacing w:after="0" w:before="0" w:line="100" w:lineRule="atLeast"/>
        <w:jc w:val="both"/>
      </w:pPr>
      <w:r>
        <w:rPr>
          <w:rFonts w:ascii="Book Antiqua" w:cs="Arial" w:eastAsia="Times New Roman" w:hAnsi="Book Antiqua"/>
          <w:sz w:val="24"/>
          <w:szCs w:val="24"/>
          <w:lang w:eastAsia="es-ES"/>
        </w:rPr>
        <w:t xml:space="preserve">Talak, A. (2005) Eugenesia e higiene mental: usos de la psicología en la Argentina 1900-1940. En:  </w:t>
      </w:r>
      <w:r>
        <w:rPr>
          <w:rFonts w:ascii="Book Antiqua" w:cs="Book Antiqua" w:eastAsia="Times New Roman" w:hAnsi="Book Antiqua"/>
          <w:sz w:val="24"/>
          <w:szCs w:val="24"/>
          <w:lang w:eastAsia="zh-CN" w:val="es-ES"/>
        </w:rPr>
        <w:t xml:space="preserve">Miranda, M. y Vallejo, G., </w:t>
      </w:r>
      <w:r>
        <w:rPr>
          <w:rFonts w:ascii="Book Antiqua" w:cs="Book Antiqua" w:eastAsia="Times New Roman" w:hAnsi="Book Antiqua"/>
          <w:i/>
          <w:iCs/>
          <w:sz w:val="24"/>
          <w:szCs w:val="24"/>
          <w:lang w:eastAsia="zh-CN" w:val="es-ES"/>
        </w:rPr>
        <w:t>Darwinismo social y eugenesia en el mundo latino</w:t>
      </w:r>
      <w:r>
        <w:rPr>
          <w:rFonts w:ascii="Book Antiqua" w:cs="Book Antiqua" w:eastAsia="Times New Roman" w:hAnsi="Book Antiqua"/>
          <w:sz w:val="24"/>
          <w:szCs w:val="24"/>
          <w:lang w:eastAsia="zh-CN" w:val="es-ES"/>
        </w:rPr>
        <w:t>. Buenos Aires: Siglo XXI, pp. 563-599.</w:t>
      </w:r>
    </w:p>
    <w:p>
      <w:pPr>
        <w:pStyle w:val="style0"/>
        <w:spacing w:after="0" w:before="0" w:line="100" w:lineRule="atLeast"/>
        <w:jc w:val="both"/>
      </w:pPr>
      <w:r>
        <w:rPr>
          <w:rFonts w:ascii="Book Antiqua" w:cs="Arial" w:eastAsia="Times New Roman" w:hAnsi="Book Antiqua"/>
          <w:sz w:val="24"/>
          <w:szCs w:val="24"/>
          <w:lang w:eastAsia="es-ES" w:val="es-ES"/>
        </w:rPr>
        <w:t xml:space="preserve">Venancio, A. T. (2012) Os Alienados Segundo Henrique Roxo:  Ciência Psiquiátrica No Brasil No Inicio Do Século XX. </w:t>
      </w:r>
      <w:r>
        <w:rPr>
          <w:rFonts w:ascii="Book Antiqua" w:cs="Arial" w:eastAsia="Times New Roman" w:hAnsi="Book Antiqua"/>
          <w:i/>
          <w:sz w:val="24"/>
          <w:szCs w:val="24"/>
          <w:lang w:eastAsia="es-ES" w:val="es-ES"/>
        </w:rPr>
        <w:t>Revista Culturas Psi</w:t>
      </w:r>
      <w:r>
        <w:rPr>
          <w:rFonts w:ascii="Book Antiqua" w:cs="Arial" w:eastAsia="Times New Roman" w:hAnsi="Book Antiqua"/>
          <w:sz w:val="24"/>
          <w:szCs w:val="24"/>
          <w:lang w:eastAsia="es-ES" w:val="es-ES"/>
        </w:rPr>
        <w:t>, vol. 0:29-44.</w:t>
      </w:r>
    </w:p>
    <w:p>
      <w:pPr>
        <w:pStyle w:val="style0"/>
        <w:spacing w:after="0" w:before="0" w:line="100" w:lineRule="atLeast"/>
        <w:jc w:val="both"/>
      </w:pPr>
      <w:r>
        <w:rPr>
          <w:rFonts w:ascii="Book Antiqua" w:cs="Arial" w:eastAsia="Calibri" w:hAnsi="Book Antiqua"/>
          <w:sz w:val="24"/>
          <w:szCs w:val="24"/>
          <w:lang w:eastAsia="es-AR"/>
        </w:rPr>
        <w:t xml:space="preserve">Vezzetti, H. (1985) </w:t>
      </w:r>
      <w:r>
        <w:rPr>
          <w:rFonts w:ascii="Book Antiqua" w:cs="Arial" w:eastAsia="Calibri" w:hAnsi="Book Antiqua"/>
          <w:i/>
          <w:sz w:val="24"/>
          <w:szCs w:val="24"/>
          <w:lang w:eastAsia="es-AR"/>
        </w:rPr>
        <w:t>La Locura en Argentina</w:t>
      </w:r>
      <w:r>
        <w:rPr>
          <w:rFonts w:ascii="Book Antiqua" w:cs="Arial" w:eastAsia="Calibri" w:hAnsi="Book Antiqua"/>
          <w:sz w:val="24"/>
          <w:szCs w:val="24"/>
          <w:lang w:eastAsia="es-AR"/>
        </w:rPr>
        <w:t>. Buenos Aires: Editorial Paidós.</w:t>
      </w:r>
    </w:p>
    <w:p>
      <w:pPr>
        <w:pStyle w:val="style0"/>
        <w:spacing w:after="0" w:before="0" w:line="100" w:lineRule="atLeast"/>
        <w:jc w:val="both"/>
      </w:pPr>
      <w:r>
        <w:rPr>
          <w:rFonts w:ascii="Book Antiqua" w:cs="Arial" w:eastAsia="Calibri" w:hAnsi="Book Antiqua"/>
          <w:sz w:val="24"/>
          <w:szCs w:val="24"/>
          <w:lang w:eastAsia="es-AR"/>
        </w:rPr>
        <w:t xml:space="preserve">Vezzetti, H (1996) </w:t>
      </w:r>
      <w:r>
        <w:rPr>
          <w:rFonts w:ascii="Book Antiqua" w:cs="Arial" w:eastAsia="Calibri" w:hAnsi="Book Antiqua"/>
          <w:i/>
          <w:sz w:val="24"/>
          <w:szCs w:val="24"/>
          <w:lang w:eastAsia="es-AR"/>
        </w:rPr>
        <w:t>Freud en Buenos Aires</w:t>
      </w:r>
      <w:r>
        <w:rPr>
          <w:rFonts w:ascii="Book Antiqua" w:cs="Arial" w:eastAsia="Calibri" w:hAnsi="Book Antiqua"/>
          <w:sz w:val="24"/>
          <w:szCs w:val="24"/>
          <w:lang w:eastAsia="es-AR"/>
        </w:rPr>
        <w:t>. Universidad Nacional de Quilmes.</w:t>
      </w:r>
    </w:p>
    <w:p>
      <w:pPr>
        <w:pStyle w:val="style0"/>
        <w:spacing w:after="0" w:before="0" w:line="100" w:lineRule="atLeast"/>
        <w:jc w:val="both"/>
      </w:pPr>
      <w:r>
        <w:rPr>
          <w:rFonts w:ascii="Book Antiqua" w:cs="Arial" w:eastAsia="Times New Roman" w:hAnsi="Book Antiqua"/>
          <w:sz w:val="24"/>
          <w:szCs w:val="24"/>
          <w:lang w:eastAsia="es-ES"/>
        </w:rPr>
        <w:t xml:space="preserve">Vigostky, L (1989) Raíces genéticas sobre el pensamiento y lenguaje. En: </w:t>
      </w:r>
      <w:r>
        <w:rPr>
          <w:rFonts w:ascii="Book Antiqua" w:cs="Arial" w:eastAsia="Times New Roman" w:hAnsi="Book Antiqua"/>
          <w:i/>
          <w:sz w:val="24"/>
          <w:szCs w:val="24"/>
          <w:lang w:eastAsia="es-ES"/>
        </w:rPr>
        <w:t>Pensamiento y lenguaje</w:t>
      </w:r>
      <w:r>
        <w:rPr>
          <w:rFonts w:ascii="Book Antiqua" w:cs="Arial" w:eastAsia="Times New Roman" w:hAnsi="Book Antiqua"/>
          <w:sz w:val="24"/>
          <w:szCs w:val="24"/>
          <w:lang w:eastAsia="es-ES"/>
        </w:rPr>
        <w:t>. Editorial la pléyade.</w:t>
      </w:r>
    </w:p>
    <w:p>
      <w:pPr>
        <w:pStyle w:val="style0"/>
        <w:spacing w:after="0" w:before="0" w:line="100" w:lineRule="atLeast"/>
        <w:jc w:val="both"/>
      </w:pPr>
      <w:r>
        <w:rPr>
          <w:rFonts w:ascii="Book Antiqua" w:cs="Arial" w:eastAsia="Calibri" w:hAnsi="Book Antiqua"/>
          <w:sz w:val="24"/>
          <w:szCs w:val="24"/>
          <w:lang w:eastAsia="es-AR"/>
        </w:rPr>
        <w:t xml:space="preserve">Visacovsky, S. (2002) </w:t>
      </w:r>
      <w:r>
        <w:rPr>
          <w:rFonts w:ascii="Book Antiqua" w:cs="Arial" w:eastAsia="Calibri" w:hAnsi="Book Antiqua"/>
          <w:i/>
          <w:sz w:val="24"/>
          <w:szCs w:val="24"/>
          <w:lang w:eastAsia="es-AR"/>
        </w:rPr>
        <w:t>El Lanús. Memoria y Política en la Construcción de una Tradición Psiquiátrica y psicoanalítica argentina.</w:t>
      </w:r>
      <w:r>
        <w:rPr>
          <w:rFonts w:ascii="Book Antiqua" w:cs="Arial" w:eastAsia="Calibri" w:hAnsi="Book Antiqua"/>
          <w:sz w:val="24"/>
          <w:szCs w:val="24"/>
          <w:lang w:eastAsia="es-AR"/>
        </w:rPr>
        <w:t xml:space="preserve"> Buenos Aires, Alianza Editorial.</w:t>
      </w:r>
    </w:p>
    <w:p>
      <w:pPr>
        <w:pStyle w:val="style0"/>
        <w:spacing w:after="0" w:before="0" w:line="100" w:lineRule="atLeast"/>
        <w:jc w:val="both"/>
      </w:pPr>
      <w:r>
        <w:rPr>
          <w:rFonts w:ascii="Book Antiqua" w:cs="Arial" w:eastAsia="Calibri" w:hAnsi="Book Antiqua"/>
          <w:sz w:val="24"/>
          <w:szCs w:val="24"/>
          <w:lang w:eastAsia="es-AR"/>
        </w:rPr>
        <w:t>Visacovsky, S. (2009) La Constitución de un sentido práctico. Del malestar cotidiano y el lugar del psicoanálisis en la Argentina</w:t>
      </w:r>
      <w:r>
        <w:rPr>
          <w:rFonts w:ascii="Book Antiqua" w:cs="Arial" w:eastAsia="Calibri" w:hAnsi="Book Antiqua"/>
          <w:i/>
          <w:sz w:val="24"/>
          <w:szCs w:val="24"/>
          <w:lang w:eastAsia="es-AR"/>
        </w:rPr>
        <w:t>. Cuicuilco</w:t>
      </w:r>
      <w:r>
        <w:rPr>
          <w:rFonts w:ascii="Book Antiqua" w:cs="Arial" w:eastAsia="Calibri" w:hAnsi="Book Antiqua"/>
          <w:sz w:val="24"/>
          <w:szCs w:val="24"/>
          <w:lang w:eastAsia="es-AR"/>
        </w:rPr>
        <w:t>, 45, enero-abril. 51-79.</w:t>
      </w:r>
    </w:p>
    <w:p>
      <w:pPr>
        <w:pStyle w:val="style0"/>
        <w:tabs>
          <w:tab w:leader="none" w:pos="4500" w:val="left"/>
        </w:tabs>
        <w:spacing w:after="0" w:before="0" w:line="100" w:lineRule="atLeast"/>
        <w:jc w:val="both"/>
      </w:pPr>
      <w:r>
        <w:rPr>
          <w:rFonts w:ascii="Book Antiqua" w:cs="Arial" w:eastAsia="Times New Roman" w:hAnsi="Book Antiqua"/>
          <w:sz w:val="24"/>
          <w:szCs w:val="24"/>
          <w:lang w:eastAsia="es-ES"/>
        </w:rPr>
        <w:t xml:space="preserve">Winnicott, D. (2008)  </w:t>
      </w:r>
      <w:r>
        <w:rPr>
          <w:rFonts w:ascii="Book Antiqua" w:cs="Arial" w:eastAsia="Times New Roman" w:hAnsi="Book Antiqua"/>
          <w:i/>
          <w:sz w:val="24"/>
          <w:szCs w:val="24"/>
          <w:lang w:eastAsia="es-ES"/>
        </w:rPr>
        <w:t>Realidad y Juego</w:t>
      </w:r>
      <w:r>
        <w:rPr>
          <w:rFonts w:ascii="Book Antiqua" w:cs="Arial" w:eastAsia="Times New Roman" w:hAnsi="Book Antiqua"/>
          <w:sz w:val="24"/>
          <w:szCs w:val="24"/>
          <w:lang w:eastAsia="es-ES"/>
        </w:rPr>
        <w:t xml:space="preserve">. Buenos Aires, Gedisa. </w:t>
      </w:r>
    </w:p>
    <w:p>
      <w:pPr>
        <w:pStyle w:val="style0"/>
        <w:spacing w:after="0" w:before="0" w:line="100" w:lineRule="atLeast"/>
        <w:jc w:val="both"/>
      </w:pPr>
      <w:r>
        <w:rPr>
          <w:rFonts w:ascii="Book Antiqua" w:cs="Arial" w:eastAsia="Calibri" w:hAnsi="Book Antiqua"/>
          <w:sz w:val="24"/>
          <w:szCs w:val="24"/>
        </w:rPr>
        <w:t>Wundt, W. (1990</w:t>
      </w:r>
      <w:r>
        <w:rPr>
          <w:rFonts w:ascii="Book Antiqua" w:cs="Arial" w:eastAsia="Calibri" w:hAnsi="Book Antiqua"/>
          <w:i/>
          <w:sz w:val="24"/>
          <w:szCs w:val="24"/>
        </w:rPr>
        <w:t>) Elementos de la Psicología de los Pueblos</w:t>
      </w:r>
      <w:r>
        <w:rPr>
          <w:rFonts w:ascii="Book Antiqua" w:cs="Arial" w:eastAsia="Calibri" w:hAnsi="Book Antiqua"/>
          <w:sz w:val="24"/>
          <w:szCs w:val="24"/>
        </w:rPr>
        <w:t xml:space="preserve">. </w:t>
      </w:r>
    </w:p>
    <w:p>
      <w:pPr>
        <w:pStyle w:val="style0"/>
        <w:spacing w:after="0" w:before="0" w:line="100" w:lineRule="atLeast"/>
        <w:jc w:val="both"/>
      </w:pPr>
      <w:r>
        <w:rPr>
          <w:rFonts w:ascii="Book Antiqua" w:cs="Arial" w:eastAsia="Times New Roman" w:hAnsi="Book Antiqua"/>
          <w:sz w:val="24"/>
          <w:szCs w:val="24"/>
          <w:lang w:eastAsia="es-ES" w:val="es-MX"/>
        </w:rPr>
        <w:t xml:space="preserve">Zizek, S. “El espectro de la ideología”. En S. Zizek (comp.): </w:t>
      </w:r>
      <w:r>
        <w:rPr>
          <w:rFonts w:ascii="Book Antiqua" w:cs="Arial" w:eastAsia="Times New Roman" w:hAnsi="Book Antiqua"/>
          <w:i/>
          <w:sz w:val="24"/>
          <w:szCs w:val="24"/>
          <w:lang w:eastAsia="es-ES" w:val="es-MX"/>
        </w:rPr>
        <w:t>Ideología. Un mapa de la cuestión</w:t>
      </w:r>
      <w:r>
        <w:rPr>
          <w:rFonts w:ascii="Book Antiqua" w:cs="Arial" w:eastAsia="Times New Roman" w:hAnsi="Book Antiqua"/>
          <w:sz w:val="24"/>
          <w:szCs w:val="24"/>
          <w:lang w:eastAsia="es-ES" w:val="es-MX"/>
        </w:rPr>
        <w:t xml:space="preserve">, Buenos Aires: FCE, 2003. </w:t>
      </w:r>
    </w:p>
    <w:p>
      <w:pPr>
        <w:pStyle w:val="style0"/>
        <w:spacing w:after="0" w:before="0" w:line="100" w:lineRule="atLeast"/>
      </w:pPr>
      <w:r>
        <w:rPr>
          <w:rFonts w:ascii="Book Antiqua" w:cs="Arial" w:eastAsia="Times New Roman" w:hAnsi="Book Antiqua"/>
          <w:bCs/>
          <w:sz w:val="24"/>
          <w:szCs w:val="24"/>
          <w:lang w:eastAsia="es-ES" w:val="es-ES"/>
        </w:rPr>
        <w:br/>
      </w:r>
    </w:p>
    <w:p>
      <w:pPr>
        <w:pStyle w:val="style0"/>
        <w:spacing w:after="0" w:before="0" w:line="100" w:lineRule="atLeast"/>
        <w:jc w:val="both"/>
      </w:pPr>
      <w:r>
        <w:rPr>
          <w:rFonts w:ascii="Book Antiqua" w:cs="Arial" w:eastAsia="Times New Roman" w:hAnsi="Book Antiqua"/>
          <w:color w:val="222222"/>
          <w:sz w:val="24"/>
          <w:szCs w:val="24"/>
          <w:lang w:eastAsia="es-ES"/>
        </w:rPr>
        <w:t>.</w:t>
      </w:r>
    </w:p>
    <w:p>
      <w:pPr>
        <w:pStyle w:val="style0"/>
        <w:spacing w:after="0" w:before="0" w:line="100" w:lineRule="atLeast"/>
        <w:jc w:val="both"/>
      </w:pPr>
      <w:r>
        <w:rPr>
          <w:rFonts w:ascii="Book Antiqua" w:cs="Arial" w:eastAsia="Times New Roman" w:hAnsi="Book Antiqua"/>
          <w:sz w:val="24"/>
          <w:szCs w:val="24"/>
          <w:lang w:eastAsia="es-ES" w:val="es-ES"/>
        </w:rPr>
      </w:r>
    </w:p>
    <w:p>
      <w:pPr>
        <w:pStyle w:val="style0"/>
        <w:spacing w:after="0" w:before="0" w:line="100" w:lineRule="atLeast"/>
        <w:jc w:val="both"/>
      </w:pPr>
      <w:r>
        <w:rPr/>
      </w:r>
    </w:p>
    <w:sectPr>
      <w:type w:val="nextPage"/>
      <w:pgSz w:h="15840" w:w="12240"/>
      <w:pgMar w:bottom="1417" w:footer="0" w:gutter="0" w:header="0" w:left="1701" w:right="1701" w:top="1417"/>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200" w:before="0" w:line="276" w:lineRule="auto"/>
    </w:pPr>
    <w:rPr>
      <w:rFonts w:ascii="Calibri" w:cs="" w:eastAsia="DejaVu Sans Light" w:hAnsi="Calibri"/>
      <w:color w:val="auto"/>
      <w:sz w:val="22"/>
      <w:szCs w:val="22"/>
      <w:lang w:bidi="ar-SA" w:eastAsia="en-US" w:val="es-AR"/>
    </w:rPr>
  </w:style>
  <w:style w:styleId="style15" w:type="character">
    <w:name w:val="Default Paragraph Font"/>
    <w:next w:val="style15"/>
    <w:rPr/>
  </w:style>
  <w:style w:styleId="style16" w:type="character">
    <w:name w:val="ListLabel 1"/>
    <w:next w:val="style16"/>
    <w:rPr>
      <w:rFonts w:cs="Times New Roman" w:eastAsia="Times New Roman"/>
    </w:rPr>
  </w:style>
  <w:style w:styleId="style17" w:type="character">
    <w:name w:val="ListLabel 2"/>
    <w:next w:val="style17"/>
    <w:rPr>
      <w:rFonts w:cs="Courier New"/>
    </w:rPr>
  </w:style>
  <w:style w:styleId="style18" w:type="character">
    <w:name w:val="ListLabel 3"/>
    <w:next w:val="style18"/>
    <w:rPr>
      <w:rFonts w:cs="Arial" w:eastAsia="Times New Roman"/>
    </w:rPr>
  </w:style>
  <w:style w:styleId="style19" w:type="paragraph">
    <w:name w:val="Encabezado"/>
    <w:basedOn w:val="style0"/>
    <w:next w:val="style20"/>
    <w:pPr>
      <w:keepNext/>
      <w:spacing w:after="120" w:before="240"/>
    </w:pPr>
    <w:rPr>
      <w:rFonts w:ascii="Arial" w:cs="FreeSans" w:eastAsia="DejaVu Sans Light" w:hAnsi="Arial"/>
      <w:sz w:val="28"/>
      <w:szCs w:val="28"/>
    </w:rPr>
  </w:style>
  <w:style w:styleId="style20" w:type="paragraph">
    <w:name w:val="Cuerpo de texto"/>
    <w:basedOn w:val="style0"/>
    <w:next w:val="style20"/>
    <w:pPr>
      <w:spacing w:after="120" w:before="0"/>
    </w:pPr>
    <w:rPr/>
  </w:style>
  <w:style w:styleId="style21" w:type="paragraph">
    <w:name w:val="Lista"/>
    <w:basedOn w:val="style20"/>
    <w:next w:val="style21"/>
    <w:pPr/>
    <w:rPr>
      <w:rFonts w:cs="FreeSans"/>
    </w:rPr>
  </w:style>
  <w:style w:styleId="style22" w:type="paragraph">
    <w:name w:val="Etiqueta"/>
    <w:basedOn w:val="style0"/>
    <w:next w:val="style22"/>
    <w:pPr>
      <w:suppressLineNumbers/>
      <w:spacing w:after="120" w:before="120"/>
    </w:pPr>
    <w:rPr>
      <w:rFonts w:cs="FreeSans"/>
      <w:i/>
      <w:iCs/>
      <w:sz w:val="24"/>
      <w:szCs w:val="24"/>
    </w:rPr>
  </w:style>
  <w:style w:styleId="style23" w:type="paragraph">
    <w:name w:val="Índice"/>
    <w:basedOn w:val="style0"/>
    <w:next w:val="style23"/>
    <w:pPr>
      <w:suppressLineNumbers/>
    </w:pPr>
    <w:rPr>
      <w:rFonts w:cs="FreeSans"/>
    </w:rPr>
  </w:style>
  <w:style w:styleId="style24" w:type="paragraph">
    <w:name w:val="List Paragraph"/>
    <w:basedOn w:val="style0"/>
    <w:next w:val="style24"/>
    <w:pPr>
      <w:ind w:hanging="0" w:left="720" w:right="0"/>
    </w:pPr>
    <w:rPr/>
  </w:style>
  <w:style w:styleId="style25" w:type="paragraph">
    <w:name w:val="Normal"/>
    <w:next w:val="style25"/>
    <w:pPr>
      <w:widowControl/>
      <w:tabs>
        <w:tab w:leader="none" w:pos="708" w:val="left"/>
      </w:tabs>
      <w:suppressAutoHyphens w:val="true"/>
      <w:spacing w:after="0" w:before="0" w:line="100" w:lineRule="atLeast"/>
    </w:pPr>
    <w:rPr>
      <w:rFonts w:ascii="Times New Roman" w:cs="Times New Roman" w:eastAsia="DejaVu Sans Light" w:hAnsi="Times New Roman"/>
      <w:color w:val="000000"/>
      <w:sz w:val="24"/>
      <w:szCs w:val="24"/>
      <w:lang w:bidi="ar-SA" w:eastAsia="en-US" w:val="es-A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2014-05-31T12:26:00.00Z</dcterms:created>
  <dc:creator>Maria</dc:creator>
  <cp:lastModifiedBy>Maria</cp:lastModifiedBy>
  <dcterms:modified xsi:type="dcterms:W3CDTF">2014-05-31T12:26:00.00Z</dcterms:modified>
  <cp:revision>2</cp:revision>
</cp:coreProperties>
</file>