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AB" w:rsidRPr="000A33FC" w:rsidRDefault="00CC5564" w:rsidP="006E53AB">
      <w:pPr>
        <w:jc w:val="both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  <w:lang w:val="es-AR" w:eastAsia="es-AR"/>
        </w:rPr>
        <w:object w:dxaOrig="1440" w:dyaOrig="1440">
          <v:group id="_x0000_s1026" style="position:absolute;left:0;text-align:left;margin-left:-13.2pt;margin-top:-.55pt;width:197.4pt;height:2in;z-index:1" coordorigin="720,2016" coordsize="3948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28;top:2016;width:1872;height:1872;mso-wrap-edited:f" wrapcoords="-162 0 -162 21429 21600 21429 21600 0 -162 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0;top:3888;width:3948;height:1008" stroked="f">
              <v:textbox style="mso-next-textbox:#_x0000_s1028">
                <w:txbxContent>
                  <w:p w:rsidR="00B04367" w:rsidRPr="009B1237" w:rsidRDefault="00B04367" w:rsidP="006E53AB">
                    <w:pPr>
                      <w:pStyle w:val="Ttulo1"/>
                      <w:tabs>
                        <w:tab w:val="left" w:pos="6735"/>
                      </w:tabs>
                      <w:jc w:val="center"/>
                      <w:rPr>
                        <w:rFonts w:ascii="Monotype Corsiva" w:hAnsi="Monotype Corsiva"/>
                        <w:b w:val="0"/>
                        <w:i/>
                        <w:szCs w:val="22"/>
                      </w:rPr>
                    </w:pPr>
                    <w:r w:rsidRPr="009B1237">
                      <w:rPr>
                        <w:rFonts w:ascii="Monotype Corsiva" w:hAnsi="Monotype Corsiva"/>
                        <w:b w:val="0"/>
                        <w:i/>
                        <w:szCs w:val="22"/>
                      </w:rPr>
                      <w:t>Universidad de Buenos Aires</w:t>
                    </w:r>
                  </w:p>
                  <w:p w:rsidR="00B04367" w:rsidRPr="009B1237" w:rsidRDefault="00B04367" w:rsidP="006E53AB">
                    <w:pPr>
                      <w:jc w:val="center"/>
                      <w:rPr>
                        <w:szCs w:val="22"/>
                      </w:rPr>
                    </w:pPr>
                    <w:r w:rsidRPr="009B1237">
                      <w:rPr>
                        <w:rFonts w:ascii="Monotype Corsiva" w:hAnsi="Monotype Corsiva"/>
                        <w:bCs/>
                        <w:i/>
                        <w:sz w:val="22"/>
                        <w:szCs w:val="22"/>
                      </w:rPr>
                      <w:t>Facultad de Filosofía y Letras</w:t>
                    </w:r>
                  </w:p>
                </w:txbxContent>
              </v:textbox>
            </v:shape>
          </v:group>
          <o:OLEObject Type="Embed" ProgID="PBrush" ShapeID="_x0000_s1027" DrawAspect="Content" ObjectID="_1575792710" r:id="rId9"/>
        </w:object>
      </w:r>
      <w:r w:rsidR="003906D6" w:rsidRPr="000A33FC">
        <w:rPr>
          <w:b/>
          <w:smallCaps/>
          <w:sz w:val="24"/>
          <w:szCs w:val="24"/>
        </w:rPr>
        <w:t xml:space="preserve"> </w:t>
      </w: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>
      <w:pPr>
        <w:jc w:val="center"/>
        <w:rPr>
          <w:b/>
          <w:smallCaps/>
          <w:sz w:val="24"/>
          <w:szCs w:val="24"/>
        </w:rPr>
      </w:pPr>
    </w:p>
    <w:p w:rsidR="006E53AB" w:rsidRPr="000A33FC" w:rsidRDefault="006E53AB" w:rsidP="00B70AA9">
      <w:pPr>
        <w:rPr>
          <w:b/>
          <w:smallCaps/>
          <w:sz w:val="24"/>
          <w:szCs w:val="24"/>
        </w:rPr>
      </w:pPr>
    </w:p>
    <w:p w:rsidR="00C621A5" w:rsidRPr="000A33FC" w:rsidRDefault="00C621A5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063283" w:rsidRPr="000A33FC" w:rsidRDefault="00063283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6E53AB" w:rsidRPr="000A33FC" w:rsidRDefault="006E53AB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Departamento: Ciencias Antropológicas</w:t>
      </w:r>
    </w:p>
    <w:p w:rsidR="006E53AB" w:rsidRPr="000A33FC" w:rsidRDefault="006E53AB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As</w:t>
      </w:r>
      <w:r w:rsidR="003906D6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ignatura: </w:t>
      </w:r>
      <w:r w:rsidR="00BC7B76">
        <w:rPr>
          <w:rFonts w:ascii="Bookman Old Style" w:hAnsi="Bookman Old Style"/>
          <w:b w:val="0"/>
          <w:bCs w:val="0"/>
          <w:szCs w:val="24"/>
          <w:lang w:val="es-ES"/>
        </w:rPr>
        <w:t>LAS BUROCRACIAS JUDICIALES EN PERSPECTIVA ANTROPOLÓGICA</w:t>
      </w:r>
    </w:p>
    <w:p w:rsidR="006E53AB" w:rsidRPr="000A33FC" w:rsidRDefault="006E53AB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Profesora Adjunta: María Josefina Martínez</w:t>
      </w:r>
    </w:p>
    <w:p w:rsidR="006E53AB" w:rsidRPr="000A33FC" w:rsidRDefault="004F2CEF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Jef</w:t>
      </w:r>
      <w:r w:rsidR="00BC7B76">
        <w:rPr>
          <w:rFonts w:ascii="Bookman Old Style" w:hAnsi="Bookman Old Style"/>
          <w:b w:val="0"/>
          <w:bCs w:val="0"/>
          <w:szCs w:val="24"/>
          <w:lang w:val="es-ES"/>
        </w:rPr>
        <w:t>as</w:t>
      </w:r>
      <w:r w:rsidR="003906D6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de Trabajos P</w:t>
      </w:r>
      <w:r w:rsidR="00BC7B76">
        <w:rPr>
          <w:rFonts w:ascii="Bookman Old Style" w:hAnsi="Bookman Old Style"/>
          <w:b w:val="0"/>
          <w:bCs w:val="0"/>
          <w:szCs w:val="24"/>
          <w:lang w:val="es-ES"/>
        </w:rPr>
        <w:t>rácticos: María José Sarrabayrouse Oliveira y Carla Villalta</w:t>
      </w:r>
    </w:p>
    <w:p w:rsidR="006E53AB" w:rsidRPr="000A33FC" w:rsidRDefault="00BC7B76" w:rsidP="006E53A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>
        <w:rPr>
          <w:rFonts w:ascii="Bookman Old Style" w:hAnsi="Bookman Old Style"/>
          <w:b w:val="0"/>
          <w:bCs w:val="0"/>
          <w:szCs w:val="24"/>
          <w:lang w:val="es-ES"/>
        </w:rPr>
        <w:t>Cuatrimestre: 1</w:t>
      </w:r>
      <w:r w:rsidR="00945290" w:rsidRPr="000A33FC">
        <w:rPr>
          <w:rFonts w:ascii="Bookman Old Style" w:hAnsi="Bookman Old Style"/>
          <w:b w:val="0"/>
          <w:bCs w:val="0"/>
          <w:szCs w:val="24"/>
          <w:lang w:val="es-ES"/>
        </w:rPr>
        <w:t>°</w:t>
      </w:r>
      <w:r w:rsidR="009716C4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cuatrimestre</w:t>
      </w:r>
    </w:p>
    <w:p w:rsidR="00B80EF2" w:rsidRDefault="006E53AB" w:rsidP="00845567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Año: 201</w:t>
      </w:r>
      <w:r w:rsidR="00BC7B76">
        <w:rPr>
          <w:rFonts w:ascii="Bookman Old Style" w:hAnsi="Bookman Old Style"/>
          <w:b w:val="0"/>
          <w:bCs w:val="0"/>
          <w:szCs w:val="24"/>
          <w:lang w:val="es-ES"/>
        </w:rPr>
        <w:t>8</w:t>
      </w:r>
    </w:p>
    <w:p w:rsidR="00BC7B76" w:rsidRDefault="00BC7B76" w:rsidP="00BC7B76">
      <w:pPr>
        <w:pStyle w:val="Puesto"/>
      </w:pPr>
    </w:p>
    <w:p w:rsidR="00B80EF2" w:rsidRPr="000A33FC" w:rsidRDefault="00B80EF2" w:rsidP="00B80EF2">
      <w:pPr>
        <w:pStyle w:val="a"/>
        <w:rPr>
          <w:rFonts w:ascii="Bookman Old Style" w:hAnsi="Bookman Old Style"/>
          <w:b w:val="0"/>
          <w:bCs w:val="0"/>
          <w:szCs w:val="24"/>
          <w:lang w:val="es-ES"/>
        </w:rPr>
      </w:pP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FUNDAMENTACIÓN</w:t>
      </w:r>
    </w:p>
    <w:p w:rsidR="00B80EF2" w:rsidRPr="000A33FC" w:rsidRDefault="00B80EF2" w:rsidP="00B80EF2">
      <w:pPr>
        <w:pStyle w:val="a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EF400E" w:rsidRDefault="00EF400E" w:rsidP="00063283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>
        <w:rPr>
          <w:rFonts w:ascii="Bookman Old Style" w:hAnsi="Bookman Old Style"/>
          <w:b w:val="0"/>
          <w:bCs w:val="0"/>
          <w:szCs w:val="24"/>
          <w:lang w:val="es-ES"/>
        </w:rPr>
        <w:t>La antropología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 xml:space="preserve"> política y la antropología</w:t>
      </w:r>
      <w:r>
        <w:rPr>
          <w:rFonts w:ascii="Bookman Old Style" w:hAnsi="Bookman Old Style"/>
          <w:b w:val="0"/>
          <w:bCs w:val="0"/>
          <w:szCs w:val="24"/>
          <w:lang w:val="es-ES"/>
        </w:rPr>
        <w:t xml:space="preserve"> jurídica</w:t>
      </w:r>
      <w:r w:rsidR="00856EC7">
        <w:rPr>
          <w:rFonts w:ascii="Bookman Old Style" w:hAnsi="Bookman Old Style"/>
          <w:b w:val="0"/>
          <w:bCs w:val="0"/>
          <w:szCs w:val="24"/>
          <w:lang w:val="es-ES"/>
        </w:rPr>
        <w:t xml:space="preserve"> 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>constituye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 xml:space="preserve">n campos de 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investigación y </w:t>
      </w:r>
      <w:r w:rsidR="004E7925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de 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>reflexión que hunde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>n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sus raíces en la larga tradición de la disciplin</w:t>
      </w:r>
      <w:r w:rsidR="006A56C8">
        <w:rPr>
          <w:rFonts w:ascii="Bookman Old Style" w:hAnsi="Bookman Old Style"/>
          <w:b w:val="0"/>
          <w:bCs w:val="0"/>
          <w:szCs w:val="24"/>
          <w:lang w:val="es-ES"/>
        </w:rPr>
        <w:t>a, al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tiempo </w:t>
      </w:r>
      <w:r w:rsidR="006A56C8">
        <w:rPr>
          <w:rFonts w:ascii="Bookman Old Style" w:hAnsi="Bookman Old Style"/>
          <w:b w:val="0"/>
          <w:bCs w:val="0"/>
          <w:szCs w:val="24"/>
          <w:lang w:val="es-ES"/>
        </w:rPr>
        <w:t xml:space="preserve">que 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>nos ofrece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>n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un conjunto de categorías y conceptos</w:t>
      </w:r>
      <w:r w:rsidR="006A56C8">
        <w:rPr>
          <w:rFonts w:ascii="Bookman Old Style" w:hAnsi="Bookman Old Style"/>
          <w:b w:val="0"/>
          <w:bCs w:val="0"/>
          <w:szCs w:val="24"/>
          <w:lang w:val="es-ES"/>
        </w:rPr>
        <w:t xml:space="preserve"> que se muestran</w:t>
      </w:r>
      <w:r w:rsidR="00D7656B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muy fértiles para abordar diferentes problemáticas contemporáneas.</w:t>
      </w:r>
      <w:r w:rsidR="0037777C"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</w:t>
      </w:r>
    </w:p>
    <w:p w:rsidR="00EF400E" w:rsidRDefault="00EF400E" w:rsidP="00063283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BA41BB" w:rsidRDefault="00BA41BB" w:rsidP="00BA41BB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>
        <w:rPr>
          <w:rFonts w:ascii="Bookman Old Style" w:hAnsi="Bookman Old Style"/>
          <w:b w:val="0"/>
          <w:bCs w:val="0"/>
          <w:szCs w:val="24"/>
          <w:lang w:val="es-ES"/>
        </w:rPr>
        <w:t>La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desnaturalización y deconstrucción de</w:t>
      </w:r>
      <w:r>
        <w:rPr>
          <w:rFonts w:ascii="Bookman Old Style" w:hAnsi="Bookman Old Style"/>
          <w:b w:val="0"/>
          <w:bCs w:val="0"/>
          <w:szCs w:val="24"/>
          <w:lang w:val="es-ES"/>
        </w:rPr>
        <w:t xml:space="preserve"> las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cuestiones vinculadas al poder, el gobierno, la ley, las burocracias y los conflictos han nutrido desde mediados del siglo XIX y hasta nuestros días la conformación de una mirada específica sobre las cuestiones jurídicas de las sociedades desde distintos ángulos, perspectivas y campos empíricos, y ello ha producido y sigue produciendo un corpus interesante de etnografías y estudios que configuran la antropología jurídica y que amerita ser abordado en su especificidad. </w:t>
      </w:r>
    </w:p>
    <w:p w:rsidR="00BA41BB" w:rsidRDefault="00BA41BB" w:rsidP="00EF2E3E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EF2E3E" w:rsidRDefault="00EF2E3E" w:rsidP="00EF2E3E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>
        <w:rPr>
          <w:rFonts w:ascii="Bookman Old Style" w:hAnsi="Bookman Old Style"/>
          <w:b w:val="0"/>
          <w:bCs w:val="0"/>
          <w:szCs w:val="24"/>
          <w:lang w:val="es-ES"/>
        </w:rPr>
        <w:t>E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>l abordaje etnográfico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>, por su parte,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nos alienta a revisar los supuestos que organizan nuestra propia sociedad para atravesar la fachada de las dimensiones ideales del funcionamiento de las sociedades en torno a la ley, y avanzar en el conocimiento y la comprensión de las múltiples dimensiones que la organización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 xml:space="preserve"> política y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jurídica encierra, así como las formas 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>concretas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en que las sociedades la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>s</w:t>
      </w:r>
      <w:r w:rsidRPr="000A33FC">
        <w:rPr>
          <w:rFonts w:ascii="Bookman Old Style" w:hAnsi="Bookman Old Style"/>
          <w:b w:val="0"/>
          <w:bCs w:val="0"/>
          <w:szCs w:val="24"/>
          <w:lang w:val="es-ES"/>
        </w:rPr>
        <w:t xml:space="preserve"> materializan. La etnografía funciona entonces a la manera de un Hilo de Ariadna que nos lleva desde lo que las leyes dicen a la posibilidad de observar y analizar las formas concretas que adquiere lo jurídico para cada sociedad</w:t>
      </w:r>
      <w:r>
        <w:rPr>
          <w:rFonts w:ascii="Bookman Old Style" w:hAnsi="Bookman Old Style"/>
          <w:b w:val="0"/>
          <w:bCs w:val="0"/>
          <w:szCs w:val="24"/>
          <w:lang w:val="es-ES"/>
        </w:rPr>
        <w:t>.</w:t>
      </w:r>
    </w:p>
    <w:p w:rsidR="00EF2E3E" w:rsidRDefault="00EF2E3E" w:rsidP="00063283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EE10A5" w:rsidRPr="00EE10A5" w:rsidRDefault="00EE10A5" w:rsidP="00EE10A5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  <w:r>
        <w:rPr>
          <w:rFonts w:ascii="Bookman Old Style" w:hAnsi="Bookman Old Style"/>
          <w:b w:val="0"/>
          <w:bCs w:val="0"/>
          <w:szCs w:val="24"/>
          <w:lang w:val="es-ES"/>
        </w:rPr>
        <w:t>En ese sentido, las burocracias judiciales (sus lógicas de funcionamiento, sus actores, sus rituales) se nos presentan como u</w:t>
      </w:r>
      <w:r w:rsidR="00BA41BB">
        <w:rPr>
          <w:rFonts w:ascii="Bookman Old Style" w:hAnsi="Bookman Old Style"/>
          <w:b w:val="0"/>
          <w:bCs w:val="0"/>
          <w:szCs w:val="24"/>
          <w:lang w:val="es-ES"/>
        </w:rPr>
        <w:t>n eje</w:t>
      </w:r>
      <w:r>
        <w:rPr>
          <w:rFonts w:ascii="Bookman Old Style" w:hAnsi="Bookman Old Style"/>
          <w:b w:val="0"/>
          <w:bCs w:val="0"/>
          <w:szCs w:val="24"/>
          <w:lang w:val="es-ES"/>
        </w:rPr>
        <w:t xml:space="preserve"> de problematización y un campo empírico a través del cual profundizar la reflexión sobre la dimensión jurídica de las sociedades y enriquecer el conocimiento empírico de su dimensión cotidiana y su impacto en las comunidades locales.</w:t>
      </w:r>
    </w:p>
    <w:p w:rsidR="009572E8" w:rsidRPr="000A33FC" w:rsidRDefault="009572E8" w:rsidP="00063283">
      <w:pPr>
        <w:pStyle w:val="a"/>
        <w:jc w:val="both"/>
        <w:rPr>
          <w:rFonts w:ascii="Bookman Old Style" w:hAnsi="Bookman Old Style"/>
          <w:b w:val="0"/>
          <w:bCs w:val="0"/>
          <w:szCs w:val="24"/>
          <w:lang w:val="es-ES"/>
        </w:rPr>
      </w:pPr>
    </w:p>
    <w:p w:rsidR="00845567" w:rsidRPr="000A33FC" w:rsidRDefault="00845567" w:rsidP="00845567">
      <w:pPr>
        <w:rPr>
          <w:rFonts w:ascii="Bookman Old Style" w:hAnsi="Bookman Old Style"/>
          <w:sz w:val="24"/>
          <w:szCs w:val="24"/>
        </w:rPr>
      </w:pPr>
    </w:p>
    <w:p w:rsidR="00845567" w:rsidRPr="000A33FC" w:rsidRDefault="002C5FD7" w:rsidP="00B70AA9">
      <w:pPr>
        <w:jc w:val="center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OBJETIVOS</w:t>
      </w:r>
    </w:p>
    <w:p w:rsidR="006E53AB" w:rsidRPr="000A33FC" w:rsidRDefault="006E53AB" w:rsidP="006E53AB">
      <w:pPr>
        <w:rPr>
          <w:rFonts w:ascii="Bookman Old Style" w:hAnsi="Bookman Old Style"/>
          <w:sz w:val="24"/>
          <w:szCs w:val="24"/>
        </w:rPr>
      </w:pPr>
    </w:p>
    <w:p w:rsidR="006E53AB" w:rsidRPr="000A33FC" w:rsidRDefault="003B0BD7" w:rsidP="00225019">
      <w:pPr>
        <w:numPr>
          <w:ilvl w:val="0"/>
          <w:numId w:val="6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Contribuir a g</w:t>
      </w:r>
      <w:r w:rsidR="006E53AB" w:rsidRPr="000A33FC">
        <w:rPr>
          <w:rFonts w:ascii="Bookman Old Style" w:hAnsi="Bookman Old Style"/>
          <w:sz w:val="24"/>
          <w:szCs w:val="24"/>
        </w:rPr>
        <w:t>enerar en los</w:t>
      </w:r>
      <w:r w:rsidRPr="000A33FC">
        <w:rPr>
          <w:rFonts w:ascii="Bookman Old Style" w:hAnsi="Bookman Old Style"/>
          <w:sz w:val="24"/>
          <w:szCs w:val="24"/>
        </w:rPr>
        <w:t xml:space="preserve"> alumnos una actitud reflexiva,</w:t>
      </w:r>
      <w:r w:rsidR="006E53AB" w:rsidRPr="000A33FC">
        <w:rPr>
          <w:rFonts w:ascii="Bookman Old Style" w:hAnsi="Bookman Old Style"/>
          <w:sz w:val="24"/>
          <w:szCs w:val="24"/>
        </w:rPr>
        <w:t xml:space="preserve"> crítica</w:t>
      </w:r>
      <w:r w:rsidRPr="000A33FC">
        <w:rPr>
          <w:rFonts w:ascii="Bookman Old Style" w:hAnsi="Bookman Old Style"/>
          <w:sz w:val="24"/>
          <w:szCs w:val="24"/>
        </w:rPr>
        <w:t xml:space="preserve"> y de desnaturalización hacia</w:t>
      </w:r>
      <w:r w:rsidR="006E53AB" w:rsidRPr="000A33FC">
        <w:rPr>
          <w:rFonts w:ascii="Bookman Old Style" w:hAnsi="Bookman Old Style"/>
          <w:sz w:val="24"/>
          <w:szCs w:val="24"/>
        </w:rPr>
        <w:t xml:space="preserve"> la producción social de conocimiento.</w:t>
      </w:r>
    </w:p>
    <w:p w:rsidR="006E53AB" w:rsidRPr="000A33FC" w:rsidRDefault="006E53AB" w:rsidP="00225019">
      <w:pPr>
        <w:rPr>
          <w:rFonts w:ascii="Bookman Old Style" w:hAnsi="Bookman Old Style"/>
          <w:sz w:val="24"/>
          <w:szCs w:val="24"/>
        </w:rPr>
      </w:pPr>
    </w:p>
    <w:p w:rsidR="00CF3726" w:rsidRPr="000A33FC" w:rsidRDefault="00CF3726" w:rsidP="00225019">
      <w:pPr>
        <w:numPr>
          <w:ilvl w:val="0"/>
          <w:numId w:val="6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Repasar los principales contextos teóricos y campos etnográficos a través de los cuales se fue conformando la antropología jurídica</w:t>
      </w:r>
      <w:r w:rsidR="009A7DFF">
        <w:rPr>
          <w:rFonts w:ascii="Bookman Old Style" w:hAnsi="Bookman Old Style"/>
          <w:sz w:val="24"/>
          <w:szCs w:val="24"/>
        </w:rPr>
        <w:t xml:space="preserve"> y los estudios sobre las burocracias</w:t>
      </w:r>
      <w:r w:rsidRPr="000A33FC">
        <w:rPr>
          <w:rFonts w:ascii="Bookman Old Style" w:hAnsi="Bookman Old Style"/>
          <w:sz w:val="24"/>
          <w:szCs w:val="24"/>
        </w:rPr>
        <w:t xml:space="preserve"> desde las etnografías clásicas hasta los estudios contemporáneos.</w:t>
      </w:r>
    </w:p>
    <w:p w:rsidR="00CF3726" w:rsidRPr="000A33FC" w:rsidRDefault="00CF3726" w:rsidP="00225019">
      <w:pPr>
        <w:jc w:val="both"/>
        <w:rPr>
          <w:rFonts w:ascii="Bookman Old Style" w:hAnsi="Bookman Old Style"/>
          <w:sz w:val="24"/>
          <w:szCs w:val="24"/>
        </w:rPr>
      </w:pPr>
    </w:p>
    <w:p w:rsidR="002D7683" w:rsidRPr="000A33FC" w:rsidRDefault="002D7683" w:rsidP="00225019">
      <w:pPr>
        <w:numPr>
          <w:ilvl w:val="0"/>
          <w:numId w:val="6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Contextuar e </w:t>
      </w:r>
      <w:proofErr w:type="spellStart"/>
      <w:r w:rsidRPr="000A33FC">
        <w:rPr>
          <w:rFonts w:ascii="Bookman Old Style" w:hAnsi="Bookman Old Style"/>
          <w:sz w:val="24"/>
          <w:szCs w:val="24"/>
        </w:rPr>
        <w:t>historizar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el surgimiento y la consolidación de la antropología jurídica en tanto campo específico de reflexión e investigación. </w:t>
      </w:r>
    </w:p>
    <w:p w:rsidR="006E53AB" w:rsidRPr="000A33FC" w:rsidRDefault="006E53AB" w:rsidP="00225019">
      <w:pPr>
        <w:rPr>
          <w:rFonts w:ascii="Bookman Old Style" w:hAnsi="Bookman Old Style"/>
          <w:sz w:val="24"/>
          <w:szCs w:val="24"/>
        </w:rPr>
      </w:pPr>
    </w:p>
    <w:p w:rsidR="00B70AA9" w:rsidRPr="000A33FC" w:rsidRDefault="00225019" w:rsidP="00225019">
      <w:pPr>
        <w:numPr>
          <w:ilvl w:val="0"/>
          <w:numId w:val="6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Contribuir a brindar herramientas para el análisis</w:t>
      </w:r>
      <w:r w:rsidR="006E53AB" w:rsidRPr="000A33FC">
        <w:rPr>
          <w:rFonts w:ascii="Bookman Old Style" w:hAnsi="Bookman Old Style"/>
          <w:sz w:val="24"/>
          <w:szCs w:val="24"/>
        </w:rPr>
        <w:t xml:space="preserve"> </w:t>
      </w:r>
      <w:r w:rsidR="00CF3726" w:rsidRPr="000A33FC">
        <w:rPr>
          <w:rFonts w:ascii="Bookman Old Style" w:hAnsi="Bookman Old Style"/>
          <w:sz w:val="24"/>
          <w:szCs w:val="24"/>
        </w:rPr>
        <w:t>de</w:t>
      </w:r>
      <w:r w:rsidRPr="000A33FC">
        <w:rPr>
          <w:rFonts w:ascii="Bookman Old Style" w:hAnsi="Bookman Old Style"/>
          <w:sz w:val="24"/>
          <w:szCs w:val="24"/>
        </w:rPr>
        <w:t>sde la perspectiva de la antropología jurídica</w:t>
      </w:r>
      <w:r w:rsidR="00BC7B76">
        <w:rPr>
          <w:rFonts w:ascii="Bookman Old Style" w:hAnsi="Bookman Old Style"/>
          <w:sz w:val="24"/>
          <w:szCs w:val="24"/>
        </w:rPr>
        <w:t xml:space="preserve"> y el estudio de las burocracias judiciales</w:t>
      </w:r>
      <w:r w:rsidRPr="000A33FC">
        <w:rPr>
          <w:rFonts w:ascii="Bookman Old Style" w:hAnsi="Bookman Old Style"/>
          <w:sz w:val="24"/>
          <w:szCs w:val="24"/>
        </w:rPr>
        <w:t>, a través de la presentación y discusión de</w:t>
      </w:r>
      <w:r w:rsidR="00CF3726" w:rsidRPr="000A33FC">
        <w:rPr>
          <w:rFonts w:ascii="Bookman Old Style" w:hAnsi="Bookman Old Style"/>
          <w:sz w:val="24"/>
          <w:szCs w:val="24"/>
        </w:rPr>
        <w:t xml:space="preserve"> caso</w:t>
      </w:r>
      <w:r w:rsidRPr="000A33FC">
        <w:rPr>
          <w:rFonts w:ascii="Bookman Old Style" w:hAnsi="Bookman Old Style"/>
          <w:sz w:val="24"/>
          <w:szCs w:val="24"/>
        </w:rPr>
        <w:t>s</w:t>
      </w:r>
      <w:r w:rsidR="00CF3726" w:rsidRPr="000A33FC">
        <w:rPr>
          <w:rFonts w:ascii="Bookman Old Style" w:hAnsi="Bookman Old Style"/>
          <w:sz w:val="24"/>
          <w:szCs w:val="24"/>
        </w:rPr>
        <w:t xml:space="preserve"> provenientes del ámbito local y regional</w:t>
      </w:r>
      <w:r w:rsidR="006E53AB" w:rsidRPr="000A33FC">
        <w:rPr>
          <w:rFonts w:ascii="Bookman Old Style" w:hAnsi="Bookman Old Style"/>
          <w:sz w:val="24"/>
          <w:szCs w:val="24"/>
        </w:rPr>
        <w:t>.</w:t>
      </w:r>
    </w:p>
    <w:p w:rsidR="00F94865" w:rsidRPr="000A33FC" w:rsidRDefault="00F94865" w:rsidP="00F94865">
      <w:pPr>
        <w:pStyle w:val="Listavistosa-nfasis11"/>
        <w:rPr>
          <w:rFonts w:ascii="Bookman Old Style" w:hAnsi="Bookman Old Style"/>
          <w:sz w:val="24"/>
          <w:szCs w:val="24"/>
        </w:rPr>
      </w:pPr>
    </w:p>
    <w:p w:rsidR="00F94865" w:rsidRDefault="00F94865" w:rsidP="00225019">
      <w:pPr>
        <w:numPr>
          <w:ilvl w:val="0"/>
          <w:numId w:val="6"/>
        </w:numPr>
        <w:ind w:left="360"/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Integrar a los estudiantes en los debates y la producción académica que se desarrolla en el Programa de Antropología Política y Jurídica de la Sección de Antropología Social del Instituto de Ciencias Antropológicas de la Facultad.</w:t>
      </w:r>
    </w:p>
    <w:p w:rsidR="009A7DFF" w:rsidRDefault="009A7DFF" w:rsidP="005E65AA">
      <w:pPr>
        <w:pStyle w:val="Prrafodelista"/>
        <w:ind w:left="0"/>
        <w:rPr>
          <w:rFonts w:ascii="Bookman Old Style" w:hAnsi="Bookman Old Style"/>
          <w:sz w:val="24"/>
          <w:szCs w:val="24"/>
        </w:rPr>
      </w:pPr>
    </w:p>
    <w:p w:rsidR="008C2F6E" w:rsidRPr="000A33FC" w:rsidRDefault="008C2F6E" w:rsidP="000118E1">
      <w:pPr>
        <w:jc w:val="center"/>
        <w:rPr>
          <w:rFonts w:ascii="Bookman Old Style" w:hAnsi="Bookman Old Style"/>
          <w:sz w:val="24"/>
          <w:szCs w:val="24"/>
        </w:rPr>
      </w:pPr>
    </w:p>
    <w:p w:rsidR="004733E9" w:rsidRPr="000A33FC" w:rsidRDefault="000118E1" w:rsidP="000118E1">
      <w:pPr>
        <w:jc w:val="center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>TEMAS</w:t>
      </w:r>
    </w:p>
    <w:p w:rsidR="00C91EB2" w:rsidRPr="000A33FC" w:rsidRDefault="00C91EB2" w:rsidP="002C5FD7">
      <w:pPr>
        <w:pBdr>
          <w:bottom w:val="single" w:sz="4" w:space="1" w:color="auto"/>
        </w:pBd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4733E9" w:rsidRPr="000A33FC" w:rsidRDefault="001B1C17" w:rsidP="002C5FD7">
      <w:pPr>
        <w:pBdr>
          <w:bottom w:val="single" w:sz="4" w:space="1" w:color="auto"/>
        </w:pBd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>TEMA</w:t>
      </w:r>
      <w:r w:rsidR="000118E1" w:rsidRPr="000A33FC">
        <w:rPr>
          <w:rFonts w:ascii="Bookman Old Style" w:hAnsi="Bookman Old Style"/>
          <w:sz w:val="24"/>
          <w:szCs w:val="24"/>
          <w:lang w:val="es-AR"/>
        </w:rPr>
        <w:t xml:space="preserve"> I</w:t>
      </w:r>
    </w:p>
    <w:p w:rsidR="00317F57" w:rsidRPr="000A33FC" w:rsidRDefault="003B0BD7" w:rsidP="00317F57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L</w:t>
      </w:r>
      <w:r w:rsidR="00583EA8" w:rsidRPr="000A33FC">
        <w:rPr>
          <w:rFonts w:ascii="Bookman Old Style" w:hAnsi="Bookman Old Style"/>
          <w:sz w:val="24"/>
          <w:szCs w:val="24"/>
        </w:rPr>
        <w:t>a antropología</w:t>
      </w:r>
      <w:r w:rsidR="00DB4D9B">
        <w:rPr>
          <w:rFonts w:ascii="Bookman Old Style" w:hAnsi="Bookman Old Style"/>
          <w:sz w:val="24"/>
          <w:szCs w:val="24"/>
        </w:rPr>
        <w:t xml:space="preserve"> jurídica</w:t>
      </w:r>
      <w:r w:rsidRPr="000A33FC">
        <w:rPr>
          <w:rFonts w:ascii="Bookman Old Style" w:hAnsi="Bookman Old Style"/>
          <w:sz w:val="24"/>
          <w:szCs w:val="24"/>
        </w:rPr>
        <w:t xml:space="preserve"> en perspectiva histórica. </w:t>
      </w:r>
      <w:r w:rsidR="005F398D" w:rsidRPr="000A33FC">
        <w:rPr>
          <w:rFonts w:ascii="Bookman Old Style" w:hAnsi="Bookman Old Style"/>
          <w:sz w:val="24"/>
          <w:szCs w:val="24"/>
        </w:rPr>
        <w:t>El proceso histórico</w:t>
      </w:r>
      <w:r w:rsidR="00317F57">
        <w:rPr>
          <w:rFonts w:ascii="Bookman Old Style" w:hAnsi="Bookman Old Style"/>
          <w:sz w:val="24"/>
          <w:szCs w:val="24"/>
        </w:rPr>
        <w:t xml:space="preserve"> </w:t>
      </w:r>
      <w:r w:rsidR="005F398D" w:rsidRPr="000A33FC">
        <w:rPr>
          <w:rFonts w:ascii="Bookman Old Style" w:hAnsi="Bookman Old Style"/>
          <w:sz w:val="24"/>
          <w:szCs w:val="24"/>
        </w:rPr>
        <w:t>de</w:t>
      </w:r>
      <w:r w:rsidR="00FF6D22" w:rsidRPr="000A33FC">
        <w:rPr>
          <w:rFonts w:ascii="Bookman Old Style" w:hAnsi="Bookman Old Style"/>
          <w:sz w:val="24"/>
          <w:szCs w:val="24"/>
        </w:rPr>
        <w:t xml:space="preserve"> configuración</w:t>
      </w:r>
      <w:r w:rsidR="004E7925" w:rsidRPr="000A33FC">
        <w:rPr>
          <w:rFonts w:ascii="Bookman Old Style" w:hAnsi="Bookman Old Style"/>
          <w:sz w:val="24"/>
          <w:szCs w:val="24"/>
        </w:rPr>
        <w:t xml:space="preserve"> </w:t>
      </w:r>
      <w:r w:rsidR="009E42C1" w:rsidRPr="000A33FC">
        <w:rPr>
          <w:rFonts w:ascii="Bookman Old Style" w:hAnsi="Bookman Old Style"/>
          <w:sz w:val="24"/>
          <w:szCs w:val="24"/>
        </w:rPr>
        <w:t>del derecho occidental como metáfora de un único orden estatal en la modernidad.</w:t>
      </w:r>
      <w:r w:rsidR="00315DD7" w:rsidRPr="000A33FC">
        <w:rPr>
          <w:rFonts w:ascii="Bookman Old Style" w:hAnsi="Bookman Old Style"/>
          <w:sz w:val="24"/>
          <w:szCs w:val="24"/>
        </w:rPr>
        <w:t xml:space="preserve"> </w:t>
      </w:r>
      <w:r w:rsidRPr="000A33FC">
        <w:rPr>
          <w:rFonts w:ascii="Bookman Old Style" w:hAnsi="Bookman Old Style"/>
          <w:sz w:val="24"/>
          <w:szCs w:val="24"/>
        </w:rPr>
        <w:t>Los abogados-</w:t>
      </w:r>
      <w:r w:rsidR="003235E3" w:rsidRPr="000A33FC">
        <w:rPr>
          <w:rFonts w:ascii="Bookman Old Style" w:hAnsi="Bookman Old Style"/>
          <w:sz w:val="24"/>
          <w:szCs w:val="24"/>
        </w:rPr>
        <w:t>antropólogos de la segunda mitad del</w:t>
      </w:r>
      <w:r w:rsidRPr="000A33FC">
        <w:rPr>
          <w:rFonts w:ascii="Bookman Old Style" w:hAnsi="Bookman Old Style"/>
          <w:sz w:val="24"/>
          <w:szCs w:val="24"/>
        </w:rPr>
        <w:t xml:space="preserve"> siglo XIX</w:t>
      </w:r>
      <w:r w:rsidR="00317F57">
        <w:rPr>
          <w:rFonts w:ascii="Bookman Old Style" w:hAnsi="Bookman Old Style"/>
          <w:sz w:val="24"/>
          <w:szCs w:val="24"/>
        </w:rPr>
        <w:t xml:space="preserve"> y l</w:t>
      </w:r>
      <w:r w:rsidR="003235E3" w:rsidRPr="000A33FC">
        <w:rPr>
          <w:rFonts w:ascii="Bookman Old Style" w:hAnsi="Bookman Old Style"/>
          <w:sz w:val="24"/>
          <w:szCs w:val="24"/>
        </w:rPr>
        <w:t>os supuestos</w:t>
      </w:r>
      <w:r w:rsidRPr="000A33FC">
        <w:rPr>
          <w:rFonts w:ascii="Bookman Old Style" w:hAnsi="Bookman Old Style"/>
          <w:sz w:val="24"/>
          <w:szCs w:val="24"/>
        </w:rPr>
        <w:t xml:space="preserve"> evolucionista</w:t>
      </w:r>
      <w:r w:rsidR="003235E3" w:rsidRPr="000A33FC">
        <w:rPr>
          <w:rFonts w:ascii="Bookman Old Style" w:hAnsi="Bookman Old Style"/>
          <w:sz w:val="24"/>
          <w:szCs w:val="24"/>
        </w:rPr>
        <w:t>s</w:t>
      </w:r>
      <w:r w:rsidR="001377F7" w:rsidRPr="000A33FC">
        <w:rPr>
          <w:rFonts w:ascii="Bookman Old Style" w:hAnsi="Bookman Old Style"/>
          <w:sz w:val="24"/>
          <w:szCs w:val="24"/>
        </w:rPr>
        <w:t xml:space="preserve"> acerca</w:t>
      </w:r>
      <w:r w:rsidR="00E73C50" w:rsidRPr="000A33FC">
        <w:rPr>
          <w:rFonts w:ascii="Bookman Old Style" w:hAnsi="Bookman Old Style"/>
          <w:sz w:val="24"/>
          <w:szCs w:val="24"/>
        </w:rPr>
        <w:t xml:space="preserve"> </w:t>
      </w:r>
      <w:r w:rsidR="003235E3" w:rsidRPr="000A33FC">
        <w:rPr>
          <w:rFonts w:ascii="Bookman Old Style" w:hAnsi="Bookman Old Style"/>
          <w:sz w:val="24"/>
          <w:szCs w:val="24"/>
        </w:rPr>
        <w:t xml:space="preserve">del </w:t>
      </w:r>
      <w:r w:rsidR="00B25EA6" w:rsidRPr="000A33FC">
        <w:rPr>
          <w:rFonts w:ascii="Bookman Old Style" w:hAnsi="Bookman Old Style"/>
          <w:sz w:val="24"/>
          <w:szCs w:val="24"/>
        </w:rPr>
        <w:t>recorrido</w:t>
      </w:r>
      <w:r w:rsidR="001377F7" w:rsidRPr="000A33FC">
        <w:rPr>
          <w:rFonts w:ascii="Bookman Old Style" w:hAnsi="Bookman Old Style"/>
          <w:sz w:val="24"/>
          <w:szCs w:val="24"/>
        </w:rPr>
        <w:t xml:space="preserve"> del </w:t>
      </w:r>
      <w:r w:rsidR="003235E3" w:rsidRPr="000A33FC">
        <w:rPr>
          <w:rFonts w:ascii="Bookman Old Style" w:hAnsi="Bookman Old Style"/>
          <w:sz w:val="24"/>
          <w:szCs w:val="24"/>
        </w:rPr>
        <w:t>derecho antiguo al moderno</w:t>
      </w:r>
      <w:r w:rsidR="001377F7" w:rsidRPr="000A33FC">
        <w:rPr>
          <w:rFonts w:ascii="Bookman Old Style" w:hAnsi="Bookman Old Style"/>
          <w:sz w:val="24"/>
          <w:szCs w:val="24"/>
        </w:rPr>
        <w:t>.</w:t>
      </w:r>
      <w:r w:rsidR="009D0BA6" w:rsidRPr="000A33FC">
        <w:rPr>
          <w:rFonts w:ascii="Bookman Old Style" w:hAnsi="Bookman Old Style"/>
          <w:sz w:val="24"/>
          <w:szCs w:val="24"/>
        </w:rPr>
        <w:t xml:space="preserve"> </w:t>
      </w:r>
      <w:r w:rsidR="00317F57">
        <w:rPr>
          <w:rFonts w:ascii="Bookman Old Style" w:hAnsi="Bookman Old Style"/>
          <w:sz w:val="24"/>
          <w:szCs w:val="24"/>
        </w:rPr>
        <w:t>La antropología del siglo XX, entre e</w:t>
      </w:r>
      <w:r w:rsidR="00317F57" w:rsidRPr="000A33FC">
        <w:rPr>
          <w:rFonts w:ascii="Bookman Old Style" w:hAnsi="Bookman Old Style"/>
          <w:sz w:val="24"/>
          <w:szCs w:val="24"/>
        </w:rPr>
        <w:t xml:space="preserve">l paradigma normativo y el paradigma procesual. </w:t>
      </w:r>
    </w:p>
    <w:p w:rsidR="002125CB" w:rsidRDefault="002125CB" w:rsidP="004733E9">
      <w:pPr>
        <w:jc w:val="both"/>
        <w:rPr>
          <w:rFonts w:ascii="Bookman Old Style" w:hAnsi="Bookman Old Style"/>
          <w:sz w:val="24"/>
          <w:szCs w:val="24"/>
        </w:rPr>
      </w:pPr>
    </w:p>
    <w:p w:rsidR="00317F57" w:rsidRPr="000A33FC" w:rsidRDefault="00317F57" w:rsidP="004733E9">
      <w:pPr>
        <w:jc w:val="both"/>
        <w:rPr>
          <w:rFonts w:ascii="Bookman Old Style" w:hAnsi="Bookman Old Style"/>
          <w:sz w:val="24"/>
          <w:szCs w:val="24"/>
        </w:rPr>
      </w:pPr>
    </w:p>
    <w:p w:rsidR="002C5FD7" w:rsidRPr="000A33FC" w:rsidRDefault="002C5FD7" w:rsidP="002C5FD7">
      <w:pPr>
        <w:jc w:val="both"/>
        <w:rPr>
          <w:rFonts w:ascii="Bookman Old Style" w:hAnsi="Bookman Old Style"/>
          <w:i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</w:t>
      </w:r>
    </w:p>
    <w:p w:rsidR="002C5FD7" w:rsidRPr="000A33FC" w:rsidRDefault="002C5FD7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6217C7" w:rsidRPr="000A33FC" w:rsidRDefault="006217C7" w:rsidP="006217C7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lastRenderedPageBreak/>
        <w:t xml:space="preserve">BERMAN, Harold J. (1996) </w:t>
      </w:r>
      <w:r w:rsidRPr="000A33FC">
        <w:rPr>
          <w:rFonts w:ascii="Bookman Old Style" w:hAnsi="Bookman Old Style"/>
          <w:i/>
          <w:sz w:val="24"/>
          <w:szCs w:val="24"/>
        </w:rPr>
        <w:t>La formación de la tradición jurídica de Occidente.</w:t>
      </w:r>
      <w:r w:rsidRPr="000A33FC">
        <w:rPr>
          <w:rFonts w:ascii="Bookman Old Style" w:hAnsi="Bookman Old Style"/>
          <w:sz w:val="24"/>
          <w:szCs w:val="24"/>
        </w:rPr>
        <w:t xml:space="preserve"> México, Fondo de Cultura Económica. Introducción y Capítulo 1. </w:t>
      </w:r>
    </w:p>
    <w:p w:rsidR="006217C7" w:rsidRDefault="006217C7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2C5FD7" w:rsidRPr="000A33FC" w:rsidRDefault="002C5FD7" w:rsidP="002C5FD7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DE LA PEÑA, Guillermo (2002) “Costumbre, ley y procesos judiciales en la antr</w:t>
      </w:r>
      <w:r w:rsidR="00AF3594" w:rsidRPr="000A33FC">
        <w:rPr>
          <w:rFonts w:ascii="Bookman Old Style" w:hAnsi="Bookman Old Style"/>
          <w:sz w:val="24"/>
          <w:szCs w:val="24"/>
        </w:rPr>
        <w:t>o</w:t>
      </w:r>
      <w:r w:rsidRPr="000A33FC">
        <w:rPr>
          <w:rFonts w:ascii="Bookman Old Style" w:hAnsi="Bookman Old Style"/>
          <w:sz w:val="24"/>
          <w:szCs w:val="24"/>
        </w:rPr>
        <w:t xml:space="preserve">pología clásica: apuntes introductorios”. En: Esteban </w:t>
      </w:r>
      <w:proofErr w:type="spellStart"/>
      <w:r w:rsidRPr="000A33FC">
        <w:rPr>
          <w:rFonts w:ascii="Bookman Old Style" w:hAnsi="Bookman Old Style"/>
          <w:sz w:val="24"/>
          <w:szCs w:val="24"/>
        </w:rPr>
        <w:t>Krotz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(Ed.), </w:t>
      </w:r>
      <w:r w:rsidRPr="000A33FC">
        <w:rPr>
          <w:rFonts w:ascii="Bookman Old Style" w:hAnsi="Bookman Old Style"/>
          <w:i/>
          <w:sz w:val="24"/>
          <w:szCs w:val="24"/>
        </w:rPr>
        <w:t>Antropología jurídica: perspectivas socioculturales en el estudio del derecho</w:t>
      </w:r>
      <w:r w:rsidRPr="000A33FC">
        <w:rPr>
          <w:rFonts w:ascii="Bookman Old Style" w:hAnsi="Bookman Old Style"/>
          <w:sz w:val="24"/>
          <w:szCs w:val="24"/>
        </w:rPr>
        <w:t xml:space="preserve">, España, </w:t>
      </w:r>
      <w:proofErr w:type="spellStart"/>
      <w:r w:rsidRPr="000A33FC">
        <w:rPr>
          <w:rFonts w:ascii="Bookman Old Style" w:hAnsi="Bookman Old Style"/>
          <w:sz w:val="24"/>
          <w:szCs w:val="24"/>
        </w:rPr>
        <w:t>Anthropos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y UNAM.</w:t>
      </w:r>
      <w:r w:rsidR="000A3E16" w:rsidRPr="000A33FC">
        <w:rPr>
          <w:rFonts w:ascii="Bookman Old Style" w:hAnsi="Bookman Old Style"/>
          <w:sz w:val="24"/>
          <w:szCs w:val="24"/>
        </w:rPr>
        <w:t xml:space="preserve"> </w:t>
      </w:r>
    </w:p>
    <w:p w:rsidR="004A5042" w:rsidRPr="000A33FC" w:rsidRDefault="004A5042" w:rsidP="004A5042">
      <w:pPr>
        <w:jc w:val="both"/>
        <w:rPr>
          <w:rFonts w:ascii="Bookman Old Style" w:hAnsi="Bookman Old Style"/>
          <w:sz w:val="24"/>
          <w:szCs w:val="24"/>
        </w:rPr>
      </w:pPr>
    </w:p>
    <w:p w:rsidR="00BF02C3" w:rsidRPr="000A33FC" w:rsidRDefault="00BF02C3" w:rsidP="00BF02C3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DOUGLAS, Mary (1996) </w:t>
      </w:r>
      <w:r w:rsidRPr="000A33FC">
        <w:rPr>
          <w:rFonts w:ascii="Bookman Old Style" w:hAnsi="Bookman Old Style"/>
          <w:i/>
          <w:sz w:val="24"/>
          <w:szCs w:val="24"/>
        </w:rPr>
        <w:t>Cómo piensan las instituciones</w:t>
      </w:r>
      <w:r w:rsidRPr="000A33FC">
        <w:rPr>
          <w:rFonts w:ascii="Bookman Old Style" w:hAnsi="Bookman Old Style"/>
          <w:sz w:val="24"/>
          <w:szCs w:val="24"/>
        </w:rPr>
        <w:t>. Madrid, Al</w:t>
      </w:r>
      <w:r w:rsidR="00DE6F41" w:rsidRPr="000A33FC">
        <w:rPr>
          <w:rFonts w:ascii="Bookman Old Style" w:hAnsi="Bookman Old Style"/>
          <w:sz w:val="24"/>
          <w:szCs w:val="24"/>
        </w:rPr>
        <w:t>ianza Universidad. Introducción [fragmento].</w:t>
      </w:r>
    </w:p>
    <w:p w:rsidR="00BF02C3" w:rsidRPr="000A33FC" w:rsidRDefault="00BF02C3" w:rsidP="004A5042">
      <w:pPr>
        <w:jc w:val="both"/>
        <w:rPr>
          <w:rFonts w:ascii="Bookman Old Style" w:hAnsi="Bookman Old Style"/>
          <w:sz w:val="24"/>
          <w:szCs w:val="24"/>
        </w:rPr>
      </w:pPr>
    </w:p>
    <w:p w:rsidR="00381259" w:rsidRPr="000A33FC" w:rsidRDefault="00381259" w:rsidP="004A5042">
      <w:pPr>
        <w:jc w:val="both"/>
        <w:rPr>
          <w:rFonts w:ascii="Bookman Old Style" w:hAnsi="Bookman Old Style"/>
          <w:sz w:val="24"/>
          <w:szCs w:val="24"/>
        </w:rPr>
      </w:pPr>
      <w:r w:rsidRPr="00381259">
        <w:rPr>
          <w:rFonts w:ascii="Bookman Old Style" w:hAnsi="Bookman Old Style"/>
          <w:sz w:val="24"/>
          <w:szCs w:val="24"/>
        </w:rPr>
        <w:t xml:space="preserve">FULLER, Lon (2002) </w:t>
      </w:r>
      <w:r w:rsidRPr="00381259">
        <w:rPr>
          <w:rFonts w:ascii="Bookman Old Style" w:hAnsi="Bookman Old Style"/>
          <w:i/>
          <w:iCs/>
          <w:sz w:val="24"/>
          <w:szCs w:val="24"/>
        </w:rPr>
        <w:t>El caso de los exploradores de cavernas</w:t>
      </w:r>
      <w:r w:rsidRPr="00381259">
        <w:rPr>
          <w:rFonts w:ascii="Bookman Old Style" w:hAnsi="Bookman Old Style"/>
          <w:sz w:val="24"/>
          <w:szCs w:val="24"/>
        </w:rPr>
        <w:t>. Buenos Aires, Abeledo-</w:t>
      </w:r>
      <w:proofErr w:type="spellStart"/>
      <w:r w:rsidRPr="00381259">
        <w:rPr>
          <w:rFonts w:ascii="Bookman Old Style" w:hAnsi="Bookman Old Style"/>
          <w:sz w:val="24"/>
          <w:szCs w:val="24"/>
        </w:rPr>
        <w:t>Perrot</w:t>
      </w:r>
      <w:proofErr w:type="spellEnd"/>
      <w:r w:rsidRPr="00381259">
        <w:rPr>
          <w:rFonts w:ascii="Bookman Old Style" w:hAnsi="Bookman Old Style"/>
          <w:sz w:val="24"/>
          <w:szCs w:val="24"/>
        </w:rPr>
        <w:t>.</w:t>
      </w:r>
    </w:p>
    <w:p w:rsidR="002C5FD7" w:rsidRPr="000A33FC" w:rsidRDefault="002C5FD7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2C5FD7" w:rsidRDefault="002C5FD7" w:rsidP="002C5FD7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KROTZ, Esteban (2002) “Sociedades, conflictos, cultura y derecho desde una perspectiva antropológica”. En: Esteban </w:t>
      </w:r>
      <w:proofErr w:type="spellStart"/>
      <w:r w:rsidRPr="000A33FC">
        <w:rPr>
          <w:rFonts w:ascii="Bookman Old Style" w:hAnsi="Bookman Old Style"/>
          <w:sz w:val="24"/>
          <w:szCs w:val="24"/>
        </w:rPr>
        <w:t>Krotz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(Ed.), </w:t>
      </w:r>
      <w:r w:rsidRPr="000A33FC">
        <w:rPr>
          <w:rFonts w:ascii="Bookman Old Style" w:hAnsi="Bookman Old Style"/>
          <w:i/>
          <w:sz w:val="24"/>
          <w:szCs w:val="24"/>
        </w:rPr>
        <w:t>Antropología jurídica: perspectivas socioculturales en el estudio del derecho</w:t>
      </w:r>
      <w:r w:rsidRPr="000A33FC">
        <w:rPr>
          <w:rFonts w:ascii="Bookman Old Style" w:hAnsi="Bookman Old Style"/>
          <w:sz w:val="24"/>
          <w:szCs w:val="24"/>
        </w:rPr>
        <w:t xml:space="preserve">, España, </w:t>
      </w:r>
      <w:proofErr w:type="spellStart"/>
      <w:r w:rsidRPr="000A33FC">
        <w:rPr>
          <w:rFonts w:ascii="Bookman Old Style" w:hAnsi="Bookman Old Style"/>
          <w:sz w:val="24"/>
          <w:szCs w:val="24"/>
        </w:rPr>
        <w:t>Anthropos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y UNAM.</w:t>
      </w:r>
    </w:p>
    <w:p w:rsidR="00317F57" w:rsidRDefault="00317F57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317F57" w:rsidRPr="000A33FC" w:rsidRDefault="00317F57" w:rsidP="002C5FD7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SIERRA, María Teresa y CHENAUT, Victoria (2002) “Los debates recientes y actuales en la antropología jurídica: las corrientes </w:t>
      </w:r>
      <w:proofErr w:type="spellStart"/>
      <w:r w:rsidRPr="000A33FC">
        <w:rPr>
          <w:rFonts w:ascii="Bookman Old Style" w:hAnsi="Bookman Old Style"/>
          <w:sz w:val="24"/>
          <w:szCs w:val="24"/>
        </w:rPr>
        <w:t>anlosajonas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”. En: Esteban </w:t>
      </w:r>
      <w:proofErr w:type="spellStart"/>
      <w:r w:rsidRPr="000A33FC">
        <w:rPr>
          <w:rFonts w:ascii="Bookman Old Style" w:hAnsi="Bookman Old Style"/>
          <w:sz w:val="24"/>
          <w:szCs w:val="24"/>
        </w:rPr>
        <w:t>Krotz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(Ed.), </w:t>
      </w:r>
      <w:r w:rsidRPr="000A33FC">
        <w:rPr>
          <w:rFonts w:ascii="Bookman Old Style" w:hAnsi="Bookman Old Style"/>
          <w:i/>
          <w:sz w:val="24"/>
          <w:szCs w:val="24"/>
        </w:rPr>
        <w:t>Antropología jurídica: perspectivas socioculturales en el estudio del derecho</w:t>
      </w:r>
      <w:r w:rsidRPr="000A33FC">
        <w:rPr>
          <w:rFonts w:ascii="Bookman Old Style" w:hAnsi="Bookman Old Style"/>
          <w:sz w:val="24"/>
          <w:szCs w:val="24"/>
        </w:rPr>
        <w:t xml:space="preserve">, España, </w:t>
      </w:r>
      <w:proofErr w:type="spellStart"/>
      <w:r w:rsidRPr="000A33FC">
        <w:rPr>
          <w:rFonts w:ascii="Bookman Old Style" w:hAnsi="Bookman Old Style"/>
          <w:sz w:val="24"/>
          <w:szCs w:val="24"/>
        </w:rPr>
        <w:t>Anthropos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y UNAM.</w:t>
      </w:r>
    </w:p>
    <w:p w:rsidR="002C5FD7" w:rsidRPr="000A33FC" w:rsidRDefault="002C5FD7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574AD2" w:rsidRPr="000A33FC" w:rsidRDefault="00574AD2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2C5FD7" w:rsidRPr="000A33FC" w:rsidRDefault="005408F6" w:rsidP="002C5FD7">
      <w:pPr>
        <w:jc w:val="both"/>
        <w:rPr>
          <w:rFonts w:ascii="Bookman Old Style" w:hAnsi="Bookman Old Style"/>
          <w:i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 sugerida</w:t>
      </w:r>
    </w:p>
    <w:p w:rsidR="00632815" w:rsidRPr="000A33FC" w:rsidRDefault="00632815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574AD2" w:rsidRPr="000A33FC" w:rsidRDefault="00574AD2" w:rsidP="00574AD2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</w:rPr>
        <w:t xml:space="preserve">BOURDIEU, Pierre (2000) </w:t>
      </w:r>
      <w:r w:rsidRPr="000A33FC">
        <w:rPr>
          <w:rFonts w:ascii="Bookman Old Style" w:hAnsi="Bookman Old Style"/>
          <w:i/>
        </w:rPr>
        <w:t>Poder, derecho y clases sociales</w:t>
      </w:r>
      <w:r w:rsidRPr="000A33FC">
        <w:rPr>
          <w:rFonts w:ascii="Bookman Old Style" w:hAnsi="Bookman Old Style"/>
        </w:rPr>
        <w:t xml:space="preserve">. Bilbao, España. Palimpsesto </w:t>
      </w:r>
      <w:proofErr w:type="spellStart"/>
      <w:r w:rsidRPr="000A33FC">
        <w:rPr>
          <w:rFonts w:ascii="Bookman Old Style" w:hAnsi="Bookman Old Style"/>
        </w:rPr>
        <w:t>Desclee</w:t>
      </w:r>
      <w:proofErr w:type="spellEnd"/>
      <w:r w:rsidRPr="000A33FC">
        <w:rPr>
          <w:rFonts w:ascii="Bookman Old Style" w:hAnsi="Bookman Old Style"/>
        </w:rPr>
        <w:t xml:space="preserve"> de Brouwer.</w:t>
      </w:r>
    </w:p>
    <w:p w:rsidR="00574AD2" w:rsidRDefault="00574AD2" w:rsidP="00574AD2">
      <w:pPr>
        <w:autoSpaceDE w:val="0"/>
        <w:autoSpaceDN w:val="0"/>
        <w:adjustRightInd w:val="0"/>
        <w:jc w:val="both"/>
        <w:rPr>
          <w:rFonts w:ascii="Bookman Old Style" w:hAnsi="Bookman Old Style" w:cs="Times-Roman"/>
          <w:sz w:val="24"/>
          <w:szCs w:val="24"/>
          <w:lang w:val="es-AR" w:eastAsia="es-AR"/>
        </w:rPr>
      </w:pPr>
    </w:p>
    <w:p w:rsidR="00BC7B76" w:rsidRPr="000A33FC" w:rsidRDefault="00BC7B76" w:rsidP="00BC7B76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KUPPE, René y POTZ, Richard (1995) “La antropología del derecho: perspectivas de su pasado, presente y futuro”. En: J.E.R. Ordóñez Cifuentes (ed.), </w:t>
      </w:r>
      <w:r w:rsidRPr="000A33FC">
        <w:rPr>
          <w:rFonts w:ascii="Bookman Old Style" w:hAnsi="Bookman Old Style"/>
          <w:i/>
          <w:sz w:val="24"/>
          <w:szCs w:val="24"/>
        </w:rPr>
        <w:t>Antropología jurídica</w:t>
      </w:r>
      <w:r w:rsidRPr="000A33FC">
        <w:rPr>
          <w:rFonts w:ascii="Bookman Old Style" w:hAnsi="Bookman Old Style"/>
          <w:sz w:val="24"/>
          <w:szCs w:val="24"/>
        </w:rPr>
        <w:t>, México, Instituto de Investigaciones Jurídicas / Universidad Nacional Autónoma de México.</w:t>
      </w:r>
    </w:p>
    <w:p w:rsidR="00BC7B76" w:rsidRPr="000A33FC" w:rsidRDefault="00BC7B76" w:rsidP="00574AD2">
      <w:pPr>
        <w:autoSpaceDE w:val="0"/>
        <w:autoSpaceDN w:val="0"/>
        <w:adjustRightInd w:val="0"/>
        <w:jc w:val="both"/>
        <w:rPr>
          <w:rFonts w:ascii="Bookman Old Style" w:hAnsi="Bookman Old Style" w:cs="Times-Roman"/>
          <w:sz w:val="24"/>
          <w:szCs w:val="24"/>
          <w:lang w:val="es-AR" w:eastAsia="es-AR"/>
        </w:rPr>
      </w:pPr>
    </w:p>
    <w:p w:rsidR="00BF02C3" w:rsidRPr="000A33FC" w:rsidRDefault="00BF02C3" w:rsidP="00BF02C3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MAIR, Lucy (1977) </w:t>
      </w:r>
      <w:r w:rsidRPr="000A33FC">
        <w:rPr>
          <w:rFonts w:ascii="Bookman Old Style" w:hAnsi="Bookman Old Style"/>
          <w:i/>
          <w:sz w:val="24"/>
          <w:szCs w:val="24"/>
        </w:rPr>
        <w:t>El gobierno primitivo</w:t>
      </w:r>
      <w:r w:rsidRPr="000A33FC">
        <w:rPr>
          <w:rFonts w:ascii="Bookman Old Style" w:hAnsi="Bookman Old Style"/>
          <w:sz w:val="24"/>
          <w:szCs w:val="24"/>
        </w:rPr>
        <w:t>. Buenos Aires, Amorrortu Editores. Capítulo 1 “Reparación de agravios”.</w:t>
      </w:r>
    </w:p>
    <w:p w:rsidR="00BF02C3" w:rsidRPr="000A33FC" w:rsidRDefault="00BF02C3" w:rsidP="00574AD2">
      <w:pPr>
        <w:autoSpaceDE w:val="0"/>
        <w:autoSpaceDN w:val="0"/>
        <w:adjustRightInd w:val="0"/>
        <w:jc w:val="both"/>
        <w:rPr>
          <w:rFonts w:ascii="Bookman Old Style" w:hAnsi="Bookman Old Style" w:cs="Times-Roman"/>
          <w:sz w:val="24"/>
          <w:szCs w:val="24"/>
          <w:lang w:val="es-AR" w:eastAsia="es-AR"/>
        </w:rPr>
      </w:pPr>
    </w:p>
    <w:p w:rsidR="004E7925" w:rsidRPr="000A33FC" w:rsidRDefault="004E7925" w:rsidP="00574AD2">
      <w:pPr>
        <w:jc w:val="both"/>
        <w:rPr>
          <w:rFonts w:ascii="Bookman Old Style" w:hAnsi="Bookman Old Style"/>
          <w:sz w:val="24"/>
          <w:szCs w:val="24"/>
        </w:rPr>
      </w:pPr>
    </w:p>
    <w:p w:rsidR="004319E5" w:rsidRPr="000A33FC" w:rsidRDefault="00BF02C3" w:rsidP="004319E5">
      <w:pPr>
        <w:pBdr>
          <w:bottom w:val="single" w:sz="4" w:space="1" w:color="auto"/>
        </w:pBd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>TEMA II</w:t>
      </w:r>
    </w:p>
    <w:p w:rsidR="001C4D2B" w:rsidRPr="001C4D2B" w:rsidRDefault="001C4D2B" w:rsidP="001C4D2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 etnografías de las normas</w:t>
      </w:r>
      <w:r w:rsidR="00317F57">
        <w:rPr>
          <w:rFonts w:ascii="Bookman Old Style" w:hAnsi="Bookman Old Style"/>
          <w:sz w:val="24"/>
          <w:szCs w:val="24"/>
        </w:rPr>
        <w:t xml:space="preserve"> y la pregunta por el orden social. </w:t>
      </w:r>
      <w:r w:rsidR="00317F57" w:rsidRPr="000A33FC">
        <w:rPr>
          <w:rFonts w:ascii="Bookman Old Style" w:hAnsi="Bookman Old Style"/>
          <w:sz w:val="24"/>
          <w:szCs w:val="24"/>
        </w:rPr>
        <w:t xml:space="preserve">Las reflexiones sobre el lugar de la ley en las sociedades llamadas primitivas. Los supuestos estructural-funcionalistas sobre las funciones de la norma y la regla. </w:t>
      </w:r>
      <w:r w:rsidRPr="000A33F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as </w:t>
      </w:r>
      <w:r w:rsidRPr="000A33FC">
        <w:rPr>
          <w:rFonts w:ascii="Bookman Old Style" w:hAnsi="Bookman Old Style"/>
          <w:sz w:val="24"/>
          <w:szCs w:val="24"/>
        </w:rPr>
        <w:t xml:space="preserve">etnografías de los conflictos y las formas de tramitarlos. </w:t>
      </w:r>
      <w:r w:rsidRPr="001C4D2B">
        <w:rPr>
          <w:rFonts w:ascii="Bookman Old Style" w:hAnsi="Bookman Old Style" w:cs="Arial"/>
          <w:color w:val="222222"/>
          <w:sz w:val="24"/>
          <w:szCs w:val="24"/>
          <w:lang w:eastAsia="es-AR"/>
        </w:rPr>
        <w:t>Los conflictos en su dimensión temporal y espacial, y </w:t>
      </w:r>
      <w:r w:rsidRPr="001C4D2B">
        <w:rPr>
          <w:rFonts w:ascii="Bookman Old Style" w:hAnsi="Bookman Old Style" w:cs="Arial"/>
          <w:color w:val="222222"/>
          <w:sz w:val="24"/>
          <w:szCs w:val="24"/>
          <w:lang w:val="es-AR" w:eastAsia="es-AR"/>
        </w:rPr>
        <w:t xml:space="preserve">la </w:t>
      </w:r>
      <w:r w:rsidRPr="001C4D2B">
        <w:rPr>
          <w:rFonts w:ascii="Bookman Old Style" w:hAnsi="Bookman Old Style" w:cs="Arial"/>
          <w:color w:val="222222"/>
          <w:sz w:val="24"/>
          <w:szCs w:val="24"/>
          <w:lang w:val="es-AR" w:eastAsia="es-AR"/>
        </w:rPr>
        <w:lastRenderedPageBreak/>
        <w:t>trama de relaciones sociales que los sostiene.</w:t>
      </w:r>
      <w:r>
        <w:rPr>
          <w:rFonts w:ascii="Bookman Old Style" w:hAnsi="Bookman Old Style" w:cs="Arial"/>
          <w:color w:val="222222"/>
          <w:sz w:val="24"/>
          <w:szCs w:val="24"/>
          <w:lang w:val="es-AR" w:eastAsia="es-AR"/>
        </w:rPr>
        <w:t xml:space="preserve"> </w:t>
      </w:r>
      <w:r w:rsidRPr="000A33FC">
        <w:rPr>
          <w:rFonts w:ascii="Bookman Old Style" w:hAnsi="Bookman Old Style"/>
          <w:sz w:val="24"/>
          <w:szCs w:val="24"/>
        </w:rPr>
        <w:t>Conocimiento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A33FC">
        <w:rPr>
          <w:rFonts w:ascii="Bookman Old Style" w:hAnsi="Bookman Old Style"/>
          <w:sz w:val="24"/>
          <w:szCs w:val="24"/>
        </w:rPr>
        <w:t>local y se</w:t>
      </w:r>
      <w:r w:rsidRPr="001C4D2B">
        <w:rPr>
          <w:rFonts w:ascii="Bookman Old Style" w:hAnsi="Bookman Old Style"/>
          <w:sz w:val="24"/>
          <w:szCs w:val="24"/>
        </w:rPr>
        <w:t xml:space="preserve">nsibilidades jurídicas. Leyes no escritas, burocracias y rituales. </w:t>
      </w:r>
    </w:p>
    <w:p w:rsidR="00317F57" w:rsidRPr="001C4D2B" w:rsidRDefault="00317F57" w:rsidP="00317F57">
      <w:pPr>
        <w:jc w:val="both"/>
        <w:rPr>
          <w:rFonts w:ascii="Bookman Old Style" w:hAnsi="Bookman Old Style"/>
          <w:sz w:val="24"/>
          <w:szCs w:val="24"/>
        </w:rPr>
      </w:pPr>
    </w:p>
    <w:p w:rsidR="00317F57" w:rsidRPr="000A33FC" w:rsidRDefault="00317F57" w:rsidP="00317F57">
      <w:pPr>
        <w:jc w:val="both"/>
        <w:rPr>
          <w:rFonts w:ascii="Bookman Old Style" w:hAnsi="Bookman Old Style"/>
          <w:i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</w:t>
      </w:r>
    </w:p>
    <w:p w:rsidR="00317F57" w:rsidRDefault="00317F57" w:rsidP="00317F57">
      <w:pPr>
        <w:jc w:val="both"/>
        <w:rPr>
          <w:rFonts w:ascii="Bookman Old Style" w:hAnsi="Bookman Old Style"/>
          <w:sz w:val="24"/>
          <w:szCs w:val="24"/>
        </w:rPr>
      </w:pPr>
    </w:p>
    <w:p w:rsidR="001C4D2B" w:rsidRDefault="001C4D2B" w:rsidP="001C4D2B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DURKHEIM, Émile (1985) </w:t>
      </w:r>
      <w:r w:rsidRPr="000A33FC">
        <w:rPr>
          <w:rFonts w:ascii="Bookman Old Style" w:hAnsi="Bookman Old Style"/>
          <w:i/>
          <w:sz w:val="24"/>
          <w:szCs w:val="24"/>
        </w:rPr>
        <w:t xml:space="preserve">La división del trabajo social. </w:t>
      </w:r>
      <w:r w:rsidRPr="000A33FC">
        <w:rPr>
          <w:rFonts w:ascii="Bookman Old Style" w:hAnsi="Bookman Old Style"/>
          <w:sz w:val="24"/>
          <w:szCs w:val="24"/>
        </w:rPr>
        <w:t>Barcelona, Planeta. Libro I, Capítulo 2.</w:t>
      </w:r>
    </w:p>
    <w:p w:rsidR="001C4D2B" w:rsidRDefault="001C4D2B" w:rsidP="00317F57">
      <w:pPr>
        <w:jc w:val="both"/>
        <w:rPr>
          <w:rFonts w:ascii="Bookman Old Style" w:hAnsi="Bookman Old Style"/>
          <w:sz w:val="24"/>
          <w:szCs w:val="24"/>
        </w:rPr>
      </w:pPr>
    </w:p>
    <w:p w:rsidR="002C5FD7" w:rsidRPr="000A33FC" w:rsidRDefault="00760427" w:rsidP="002C5FD7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</w:rPr>
        <w:t>G</w:t>
      </w:r>
      <w:r w:rsidR="002C5FD7" w:rsidRPr="000A33FC">
        <w:rPr>
          <w:rFonts w:ascii="Bookman Old Style" w:hAnsi="Bookman Old Style"/>
        </w:rPr>
        <w:t xml:space="preserve">EERTZ, Clifford (1994) </w:t>
      </w:r>
      <w:r w:rsidR="002C5FD7" w:rsidRPr="000A33FC">
        <w:rPr>
          <w:rFonts w:ascii="Bookman Old Style" w:hAnsi="Bookman Old Style"/>
          <w:iCs/>
        </w:rPr>
        <w:t>“Conocimiento local: hecho y ley en la perspectiva comparativa”</w:t>
      </w:r>
      <w:r w:rsidR="002C5FD7" w:rsidRPr="000A33FC">
        <w:rPr>
          <w:rFonts w:ascii="Bookman Old Style" w:hAnsi="Bookman Old Style"/>
        </w:rPr>
        <w:t xml:space="preserve">. En: </w:t>
      </w:r>
      <w:r w:rsidR="002C5FD7" w:rsidRPr="000A33FC">
        <w:rPr>
          <w:rFonts w:ascii="Bookman Old Style" w:hAnsi="Bookman Old Style"/>
          <w:i/>
        </w:rPr>
        <w:t>Conocimiento local. Ensayos sobre la interpretación de las culturas</w:t>
      </w:r>
      <w:r w:rsidR="002C5FD7" w:rsidRPr="000A33FC">
        <w:rPr>
          <w:rFonts w:ascii="Bookman Old Style" w:hAnsi="Bookman Old Style"/>
        </w:rPr>
        <w:t>. Barcelona, Paidós.</w:t>
      </w:r>
    </w:p>
    <w:p w:rsidR="002C5FD7" w:rsidRPr="000A33FC" w:rsidRDefault="002C5FD7" w:rsidP="002C5FD7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6E68F2" w:rsidRPr="000A33FC" w:rsidRDefault="006E68F2" w:rsidP="006E68F2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 xml:space="preserve">GLUCKMAN, Max (1968) “El puente. Análisis de una situación social en el país zulú moderno”. Manchester, Manchester </w:t>
      </w:r>
      <w:proofErr w:type="spellStart"/>
      <w:r w:rsidRPr="000A33FC">
        <w:rPr>
          <w:rFonts w:ascii="Bookman Old Style" w:hAnsi="Bookman Old Style"/>
          <w:sz w:val="24"/>
          <w:szCs w:val="24"/>
          <w:lang w:val="es-AR"/>
        </w:rPr>
        <w:t>University</w:t>
      </w:r>
      <w:proofErr w:type="spellEnd"/>
      <w:r w:rsidRPr="000A33FC">
        <w:rPr>
          <w:rFonts w:ascii="Bookman Old Style" w:hAnsi="Bookman Old Style"/>
          <w:sz w:val="24"/>
          <w:szCs w:val="24"/>
          <w:lang w:val="es-AR"/>
        </w:rPr>
        <w:t xml:space="preserve"> </w:t>
      </w:r>
      <w:proofErr w:type="spellStart"/>
      <w:r w:rsidRPr="000A33FC">
        <w:rPr>
          <w:rFonts w:ascii="Bookman Old Style" w:hAnsi="Bookman Old Style"/>
          <w:sz w:val="24"/>
          <w:szCs w:val="24"/>
          <w:lang w:val="es-AR"/>
        </w:rPr>
        <w:t>Press</w:t>
      </w:r>
      <w:proofErr w:type="spellEnd"/>
      <w:r w:rsidRPr="000A33FC">
        <w:rPr>
          <w:rFonts w:ascii="Bookman Old Style" w:hAnsi="Bookman Old Style"/>
          <w:sz w:val="24"/>
          <w:szCs w:val="24"/>
          <w:lang w:val="es-AR"/>
        </w:rPr>
        <w:t>.</w:t>
      </w:r>
    </w:p>
    <w:p w:rsidR="000D5499" w:rsidRPr="000A33FC" w:rsidRDefault="000D5499" w:rsidP="006E68F2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MALINOWSKI, </w:t>
      </w:r>
      <w:proofErr w:type="spellStart"/>
      <w:r w:rsidRPr="000A33FC">
        <w:rPr>
          <w:rFonts w:ascii="Bookman Old Style" w:hAnsi="Bookman Old Style"/>
          <w:sz w:val="24"/>
          <w:szCs w:val="24"/>
        </w:rPr>
        <w:t>Bronislaw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(1973) </w:t>
      </w:r>
      <w:r w:rsidRPr="000A33FC">
        <w:rPr>
          <w:rFonts w:ascii="Bookman Old Style" w:hAnsi="Bookman Old Style"/>
          <w:i/>
          <w:sz w:val="24"/>
          <w:szCs w:val="24"/>
        </w:rPr>
        <w:t>Crimen y costumbre en la sociedad salvaje</w:t>
      </w:r>
      <w:r w:rsidRPr="000A33FC">
        <w:rPr>
          <w:rFonts w:ascii="Bookman Old Style" w:hAnsi="Bookman Old Style"/>
          <w:sz w:val="24"/>
          <w:szCs w:val="24"/>
        </w:rPr>
        <w:t>. Barcelona, Ariel.</w:t>
      </w: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</w:rPr>
      </w:pPr>
    </w:p>
    <w:p w:rsidR="002C5FD7" w:rsidRPr="000A33FC" w:rsidRDefault="002C5FD7" w:rsidP="002C5FD7">
      <w:pPr>
        <w:pStyle w:val="NormalSofa"/>
        <w:rPr>
          <w:rStyle w:val="nfasis"/>
          <w:rFonts w:ascii="Bookman Old Style" w:hAnsi="Bookman Old Style"/>
          <w:i w:val="0"/>
          <w:iCs w:val="0"/>
        </w:rPr>
      </w:pPr>
      <w:r w:rsidRPr="000A33FC">
        <w:rPr>
          <w:rStyle w:val="nfasis"/>
          <w:rFonts w:ascii="Bookman Old Style" w:hAnsi="Bookman Old Style"/>
          <w:i w:val="0"/>
          <w:iCs w:val="0"/>
        </w:rPr>
        <w:t xml:space="preserve">NADER, Laura. 1998. </w:t>
      </w:r>
      <w:r w:rsidRPr="000A33FC">
        <w:rPr>
          <w:rStyle w:val="nfasis"/>
          <w:rFonts w:ascii="Bookman Old Style" w:hAnsi="Bookman Old Style"/>
          <w:iCs w:val="0"/>
        </w:rPr>
        <w:t>Ideología armónica. Justicia y control en un pueblo de la montaña zapoteca</w:t>
      </w:r>
      <w:r w:rsidRPr="000A33FC">
        <w:rPr>
          <w:rStyle w:val="nfasis"/>
          <w:rFonts w:ascii="Bookman Old Style" w:hAnsi="Bookman Old Style"/>
          <w:i w:val="0"/>
          <w:iCs w:val="0"/>
        </w:rPr>
        <w:t xml:space="preserve">. México, Instituto Oaxaqueño de las Culturas, Fondo estatal para la cultura y las artes y CIESAS. Capítulo VII: “Estilos judiciales: </w:t>
      </w:r>
      <w:r w:rsidRPr="000A33FC">
        <w:rPr>
          <w:rStyle w:val="nfasis"/>
          <w:rFonts w:ascii="Bookman Old Style" w:hAnsi="Bookman Old Style"/>
          <w:iCs w:val="0"/>
        </w:rPr>
        <w:t>Más vale un mal arreglo que una buena pelea</w:t>
      </w:r>
      <w:r w:rsidRPr="000A33FC">
        <w:rPr>
          <w:rStyle w:val="nfasis"/>
          <w:rFonts w:ascii="Bookman Old Style" w:hAnsi="Bookman Old Style"/>
          <w:i w:val="0"/>
          <w:iCs w:val="0"/>
        </w:rPr>
        <w:t>”.</w:t>
      </w:r>
    </w:p>
    <w:p w:rsidR="002C5FD7" w:rsidRPr="000A33FC" w:rsidRDefault="002C5FD7" w:rsidP="002C5FD7">
      <w:pPr>
        <w:pStyle w:val="NormalSofa"/>
        <w:rPr>
          <w:rStyle w:val="nfasis"/>
          <w:rFonts w:ascii="Bookman Old Style" w:hAnsi="Bookman Old Style"/>
          <w:i w:val="0"/>
          <w:iCs w:val="0"/>
        </w:rPr>
      </w:pPr>
    </w:p>
    <w:p w:rsidR="002C5FD7" w:rsidRPr="000A33FC" w:rsidRDefault="002C5FD7" w:rsidP="002C5FD7">
      <w:pPr>
        <w:pStyle w:val="NormalSofa"/>
        <w:rPr>
          <w:rStyle w:val="nfasis"/>
          <w:rFonts w:ascii="Bookman Old Style" w:hAnsi="Bookman Old Style"/>
          <w:i w:val="0"/>
          <w:iCs w:val="0"/>
        </w:rPr>
      </w:pPr>
      <w:r w:rsidRPr="000A33FC">
        <w:rPr>
          <w:rStyle w:val="nfasis"/>
          <w:rFonts w:ascii="Bookman Old Style" w:hAnsi="Bookman Old Style"/>
          <w:i w:val="0"/>
          <w:iCs w:val="0"/>
        </w:rPr>
        <w:t xml:space="preserve">POOLE, Deborah. 2006. “Los usos de la costumbre. Hacia una </w:t>
      </w:r>
      <w:proofErr w:type="spellStart"/>
      <w:r w:rsidRPr="000A33FC">
        <w:rPr>
          <w:rStyle w:val="nfasis"/>
          <w:rFonts w:ascii="Bookman Old Style" w:hAnsi="Bookman Old Style"/>
          <w:i w:val="0"/>
          <w:iCs w:val="0"/>
        </w:rPr>
        <w:t>anrropología</w:t>
      </w:r>
      <w:proofErr w:type="spellEnd"/>
      <w:r w:rsidRPr="000A33FC">
        <w:rPr>
          <w:rStyle w:val="nfasis"/>
          <w:rFonts w:ascii="Bookman Old Style" w:hAnsi="Bookman Old Style"/>
          <w:i w:val="0"/>
          <w:iCs w:val="0"/>
        </w:rPr>
        <w:t xml:space="preserve"> jurídica del Estado neoliberal”. En </w:t>
      </w:r>
      <w:r w:rsidRPr="000A33FC">
        <w:rPr>
          <w:rStyle w:val="nfasis"/>
          <w:rFonts w:ascii="Bookman Old Style" w:hAnsi="Bookman Old Style"/>
          <w:iCs w:val="0"/>
        </w:rPr>
        <w:t>Alteridades</w:t>
      </w:r>
      <w:r w:rsidRPr="000A33FC">
        <w:rPr>
          <w:rStyle w:val="nfasis"/>
          <w:rFonts w:ascii="Bookman Old Style" w:hAnsi="Bookman Old Style"/>
          <w:i w:val="0"/>
          <w:iCs w:val="0"/>
        </w:rPr>
        <w:t xml:space="preserve">, V. 16, </w:t>
      </w:r>
      <w:proofErr w:type="spellStart"/>
      <w:r w:rsidRPr="000A33FC">
        <w:rPr>
          <w:rStyle w:val="nfasis"/>
          <w:rFonts w:ascii="Bookman Old Style" w:hAnsi="Bookman Old Style"/>
          <w:i w:val="0"/>
          <w:iCs w:val="0"/>
        </w:rPr>
        <w:t>N°</w:t>
      </w:r>
      <w:proofErr w:type="spellEnd"/>
      <w:r w:rsidRPr="000A33FC">
        <w:rPr>
          <w:rStyle w:val="nfasis"/>
          <w:rFonts w:ascii="Bookman Old Style" w:hAnsi="Bookman Old Style"/>
          <w:i w:val="0"/>
          <w:iCs w:val="0"/>
        </w:rPr>
        <w:t xml:space="preserve"> 31, pp. 9-21.</w:t>
      </w:r>
    </w:p>
    <w:p w:rsidR="002C5FD7" w:rsidRDefault="002C5FD7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RADCLIFFE-BROWN, Alfred </w:t>
      </w:r>
      <w:proofErr w:type="spellStart"/>
      <w:r w:rsidRPr="000A33FC">
        <w:rPr>
          <w:rFonts w:ascii="Bookman Old Style" w:hAnsi="Bookman Old Style"/>
          <w:sz w:val="24"/>
          <w:szCs w:val="24"/>
        </w:rPr>
        <w:t>Reginald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(1974) </w:t>
      </w:r>
      <w:r w:rsidRPr="000A33FC">
        <w:rPr>
          <w:rFonts w:ascii="Bookman Old Style" w:hAnsi="Bookman Old Style"/>
          <w:i/>
          <w:sz w:val="24"/>
          <w:szCs w:val="24"/>
        </w:rPr>
        <w:t>Estructura y función en la sociedad primitiva</w:t>
      </w:r>
      <w:r w:rsidRPr="000A33FC">
        <w:rPr>
          <w:rFonts w:ascii="Bookman Old Style" w:hAnsi="Bookman Old Style"/>
          <w:sz w:val="24"/>
          <w:szCs w:val="24"/>
        </w:rPr>
        <w:t>. Barcelona, Ediciones Península. Introducción y Capítulo XII “El derecho primitivo”.</w:t>
      </w:r>
    </w:p>
    <w:p w:rsidR="001C4D2B" w:rsidRPr="000A33FC" w:rsidRDefault="001C4D2B" w:rsidP="002C5FD7">
      <w:pPr>
        <w:jc w:val="both"/>
        <w:rPr>
          <w:rFonts w:ascii="Bookman Old Style" w:hAnsi="Bookman Old Style"/>
          <w:sz w:val="24"/>
          <w:szCs w:val="24"/>
        </w:rPr>
      </w:pPr>
    </w:p>
    <w:p w:rsidR="00516566" w:rsidRPr="000A33FC" w:rsidRDefault="00516566" w:rsidP="00B70AA9">
      <w:pPr>
        <w:jc w:val="both"/>
        <w:rPr>
          <w:rFonts w:ascii="Bookman Old Style" w:hAnsi="Bookman Old Style"/>
          <w:i/>
          <w:sz w:val="24"/>
          <w:szCs w:val="24"/>
          <w:lang w:val="en-US"/>
        </w:rPr>
      </w:pPr>
      <w:proofErr w:type="spellStart"/>
      <w:r w:rsidRPr="000A33FC">
        <w:rPr>
          <w:rFonts w:ascii="Bookman Old Style" w:hAnsi="Bookman Old Style"/>
          <w:i/>
          <w:sz w:val="24"/>
          <w:szCs w:val="24"/>
          <w:lang w:val="en-US"/>
        </w:rPr>
        <w:t>Bibliografía</w:t>
      </w:r>
      <w:proofErr w:type="spellEnd"/>
      <w:r w:rsidRPr="000A33FC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0A33FC">
        <w:rPr>
          <w:rFonts w:ascii="Bookman Old Style" w:hAnsi="Bookman Old Style"/>
          <w:i/>
          <w:sz w:val="24"/>
          <w:szCs w:val="24"/>
          <w:lang w:val="en-US"/>
        </w:rPr>
        <w:t>sugerida</w:t>
      </w:r>
      <w:proofErr w:type="spellEnd"/>
    </w:p>
    <w:p w:rsidR="00516566" w:rsidRPr="000A33FC" w:rsidRDefault="00516566" w:rsidP="00B70AA9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C6D01" w:rsidRPr="000A33FC" w:rsidRDefault="001C6D01" w:rsidP="001C6D01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A33FC">
        <w:rPr>
          <w:rFonts w:ascii="Bookman Old Style" w:hAnsi="Bookman Old Style"/>
          <w:sz w:val="24"/>
          <w:szCs w:val="24"/>
          <w:lang w:val="en-US"/>
        </w:rPr>
        <w:t>BOHANNAN, Paul (1972) Ethnography and Comparison in Legal Anthropology. En: Nader, L. (ed.) Law in culture and society, University of California Press.</w:t>
      </w:r>
    </w:p>
    <w:p w:rsidR="001C6D01" w:rsidRPr="000A33FC" w:rsidRDefault="001C6D01" w:rsidP="00B70AA9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60427" w:rsidRPr="000A33FC" w:rsidRDefault="00760427" w:rsidP="00760427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n-US"/>
        </w:rPr>
        <w:t xml:space="preserve">BOHANNAN, Paul (1957) </w:t>
      </w:r>
      <w:r w:rsidRPr="000A33FC">
        <w:rPr>
          <w:rFonts w:ascii="Bookman Old Style" w:hAnsi="Bookman Old Style"/>
          <w:i/>
          <w:sz w:val="24"/>
          <w:szCs w:val="24"/>
          <w:lang w:val="en-US"/>
        </w:rPr>
        <w:t xml:space="preserve">Justice and Judgement Among the </w:t>
      </w:r>
      <w:proofErr w:type="spellStart"/>
      <w:r w:rsidRPr="000A33FC">
        <w:rPr>
          <w:rFonts w:ascii="Bookman Old Style" w:hAnsi="Bookman Old Style"/>
          <w:i/>
          <w:sz w:val="24"/>
          <w:szCs w:val="24"/>
          <w:lang w:val="en-US"/>
        </w:rPr>
        <w:t>Tiv</w:t>
      </w:r>
      <w:proofErr w:type="spellEnd"/>
      <w:r w:rsidRPr="000A33FC">
        <w:rPr>
          <w:rFonts w:ascii="Bookman Old Style" w:hAnsi="Bookman Old Style"/>
          <w:i/>
          <w:sz w:val="24"/>
          <w:szCs w:val="24"/>
          <w:lang w:val="en-US"/>
        </w:rPr>
        <w:t xml:space="preserve">. </w:t>
      </w:r>
      <w:r w:rsidRPr="000A33FC">
        <w:rPr>
          <w:rFonts w:ascii="Bookman Old Style" w:hAnsi="Bookman Old Style"/>
          <w:i/>
          <w:sz w:val="24"/>
          <w:szCs w:val="24"/>
          <w:lang w:val="es-AR"/>
        </w:rPr>
        <w:t>Londres</w:t>
      </w:r>
      <w:r w:rsidRPr="000A33FC">
        <w:rPr>
          <w:rFonts w:ascii="Bookman Old Style" w:hAnsi="Bookman Old Style"/>
          <w:sz w:val="24"/>
          <w:szCs w:val="24"/>
          <w:lang w:val="es-AR"/>
        </w:rPr>
        <w:t xml:space="preserve">, Oxford </w:t>
      </w:r>
      <w:proofErr w:type="spellStart"/>
      <w:r w:rsidRPr="000A33FC">
        <w:rPr>
          <w:rFonts w:ascii="Bookman Old Style" w:hAnsi="Bookman Old Style"/>
          <w:sz w:val="24"/>
          <w:szCs w:val="24"/>
          <w:lang w:val="es-AR"/>
        </w:rPr>
        <w:t>University</w:t>
      </w:r>
      <w:proofErr w:type="spellEnd"/>
      <w:r w:rsidRPr="000A33FC">
        <w:rPr>
          <w:rFonts w:ascii="Bookman Old Style" w:hAnsi="Bookman Old Style"/>
          <w:sz w:val="24"/>
          <w:szCs w:val="24"/>
          <w:lang w:val="es-AR"/>
        </w:rPr>
        <w:t xml:space="preserve"> </w:t>
      </w:r>
      <w:proofErr w:type="spellStart"/>
      <w:r w:rsidRPr="000A33FC">
        <w:rPr>
          <w:rFonts w:ascii="Bookman Old Style" w:hAnsi="Bookman Old Style"/>
          <w:sz w:val="24"/>
          <w:szCs w:val="24"/>
          <w:lang w:val="es-AR"/>
        </w:rPr>
        <w:t>Press</w:t>
      </w:r>
      <w:proofErr w:type="spellEnd"/>
      <w:r w:rsidRPr="000A33FC">
        <w:rPr>
          <w:rFonts w:ascii="Bookman Old Style" w:hAnsi="Bookman Old Style"/>
          <w:sz w:val="24"/>
          <w:szCs w:val="24"/>
          <w:lang w:val="es-AR"/>
        </w:rPr>
        <w:t>.</w:t>
      </w:r>
    </w:p>
    <w:p w:rsidR="000D5499" w:rsidRPr="000A33FC" w:rsidRDefault="000D5499" w:rsidP="00760427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0D5499" w:rsidRDefault="000D5499" w:rsidP="000D5499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 xml:space="preserve">GLUCKMAN, Max (1978) </w:t>
      </w:r>
      <w:r w:rsidRPr="000A33FC">
        <w:rPr>
          <w:rFonts w:ascii="Bookman Old Style" w:hAnsi="Bookman Old Style"/>
          <w:i/>
          <w:sz w:val="24"/>
          <w:szCs w:val="24"/>
          <w:lang w:val="es-AR"/>
        </w:rPr>
        <w:t>Política, derecho y ritual en la sociedad tribal</w:t>
      </w:r>
      <w:r w:rsidRPr="000A33FC">
        <w:rPr>
          <w:rFonts w:ascii="Bookman Old Style" w:hAnsi="Bookman Old Style"/>
          <w:sz w:val="24"/>
          <w:szCs w:val="24"/>
          <w:lang w:val="es-AR"/>
        </w:rPr>
        <w:t xml:space="preserve">. </w:t>
      </w:r>
      <w:proofErr w:type="spellStart"/>
      <w:r w:rsidRPr="000A33FC">
        <w:rPr>
          <w:rFonts w:ascii="Bookman Old Style" w:hAnsi="Bookman Old Style"/>
          <w:sz w:val="24"/>
          <w:szCs w:val="24"/>
          <w:lang w:val="en-US"/>
        </w:rPr>
        <w:t>España</w:t>
      </w:r>
      <w:proofErr w:type="spellEnd"/>
      <w:r w:rsidRPr="000A33FC">
        <w:rPr>
          <w:rFonts w:ascii="Bookman Old Style" w:hAnsi="Bookman Old Style"/>
          <w:sz w:val="24"/>
          <w:szCs w:val="24"/>
          <w:lang w:val="en-US"/>
        </w:rPr>
        <w:t>, Akal.</w:t>
      </w:r>
    </w:p>
    <w:p w:rsidR="001C4D2B" w:rsidRDefault="001C4D2B" w:rsidP="000D5499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C4D2B" w:rsidRDefault="001C4D2B" w:rsidP="001C4D2B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 xml:space="preserve">GLUCKMAN, Max (2009) </w:t>
      </w:r>
      <w:r w:rsidRPr="000A33FC">
        <w:rPr>
          <w:rFonts w:ascii="Bookman Old Style" w:hAnsi="Bookman Old Style"/>
          <w:i/>
          <w:sz w:val="24"/>
          <w:szCs w:val="24"/>
          <w:lang w:val="es-AR"/>
        </w:rPr>
        <w:t>Costumbre y conflicto en África</w:t>
      </w:r>
      <w:r w:rsidRPr="000A33FC">
        <w:rPr>
          <w:rFonts w:ascii="Bookman Old Style" w:hAnsi="Bookman Old Style"/>
          <w:sz w:val="24"/>
          <w:szCs w:val="24"/>
          <w:lang w:val="es-AR"/>
        </w:rPr>
        <w:t>. Lima, Fondo Editorial de la universidad de Ciencias y Humanidades. Introducción, Prefacio y Capítulo I “La paz dentro de la contienda”.</w:t>
      </w:r>
    </w:p>
    <w:p w:rsidR="001C4D2B" w:rsidRDefault="001C4D2B" w:rsidP="001C4D2B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A33FC">
        <w:rPr>
          <w:rFonts w:ascii="Bookman Old Style" w:hAnsi="Bookman Old Style"/>
          <w:sz w:val="24"/>
          <w:szCs w:val="24"/>
          <w:lang w:val="en-US"/>
        </w:rPr>
        <w:lastRenderedPageBreak/>
        <w:t xml:space="preserve">GLUCKMAN, Max (1958) “The Technical Vocabulary in </w:t>
      </w:r>
      <w:proofErr w:type="spellStart"/>
      <w:r w:rsidRPr="000A33FC">
        <w:rPr>
          <w:rFonts w:ascii="Bookman Old Style" w:hAnsi="Bookman Old Style"/>
          <w:sz w:val="24"/>
          <w:szCs w:val="24"/>
          <w:lang w:val="en-US"/>
        </w:rPr>
        <w:t>Barotse</w:t>
      </w:r>
      <w:proofErr w:type="spellEnd"/>
      <w:r w:rsidRPr="000A33FC">
        <w:rPr>
          <w:rFonts w:ascii="Bookman Old Style" w:hAnsi="Bookman Old Style"/>
          <w:sz w:val="24"/>
          <w:szCs w:val="24"/>
          <w:lang w:val="en-US"/>
        </w:rPr>
        <w:t xml:space="preserve"> Jurisprudence”. En: American Anthropologist, New Series, V. 61, N° 5, Part 1, </w:t>
      </w:r>
      <w:proofErr w:type="spellStart"/>
      <w:r w:rsidRPr="000A33FC">
        <w:rPr>
          <w:rFonts w:ascii="Bookman Old Style" w:hAnsi="Bookman Old Style"/>
          <w:sz w:val="24"/>
          <w:szCs w:val="24"/>
          <w:lang w:val="en-US"/>
        </w:rPr>
        <w:t>octubre</w:t>
      </w:r>
      <w:proofErr w:type="spellEnd"/>
      <w:r w:rsidRPr="000A33FC">
        <w:rPr>
          <w:rFonts w:ascii="Bookman Old Style" w:hAnsi="Bookman Old Style"/>
          <w:sz w:val="24"/>
          <w:szCs w:val="24"/>
          <w:lang w:val="en-US"/>
        </w:rPr>
        <w:t xml:space="preserve"> 1958, pp. 743-759.</w:t>
      </w: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n-US"/>
        </w:rPr>
        <w:t xml:space="preserve">GLUCKMAN, Max (1955) </w:t>
      </w:r>
      <w:r w:rsidRPr="000A33FC">
        <w:rPr>
          <w:rFonts w:ascii="Bookman Old Style" w:hAnsi="Bookman Old Style"/>
          <w:i/>
          <w:sz w:val="24"/>
          <w:szCs w:val="24"/>
          <w:lang w:val="en-US"/>
        </w:rPr>
        <w:t xml:space="preserve">The Judicial Process among the </w:t>
      </w:r>
      <w:proofErr w:type="spellStart"/>
      <w:r w:rsidRPr="000A33FC">
        <w:rPr>
          <w:rFonts w:ascii="Bookman Old Style" w:hAnsi="Bookman Old Style"/>
          <w:i/>
          <w:sz w:val="24"/>
          <w:szCs w:val="24"/>
          <w:lang w:val="en-US"/>
        </w:rPr>
        <w:t>Barotse</w:t>
      </w:r>
      <w:proofErr w:type="spellEnd"/>
      <w:r w:rsidRPr="000A33FC">
        <w:rPr>
          <w:rFonts w:ascii="Bookman Old Style" w:hAnsi="Bookman Old Style"/>
          <w:i/>
          <w:sz w:val="24"/>
          <w:szCs w:val="24"/>
          <w:lang w:val="en-US"/>
        </w:rPr>
        <w:t xml:space="preserve"> of Northern Rhodesia</w:t>
      </w:r>
      <w:r w:rsidRPr="000A33FC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0A33FC">
        <w:rPr>
          <w:rFonts w:ascii="Bookman Old Style" w:hAnsi="Bookman Old Style"/>
          <w:sz w:val="24"/>
          <w:szCs w:val="24"/>
          <w:lang w:val="es-AR"/>
        </w:rPr>
        <w:t xml:space="preserve">Manchester, Manchester </w:t>
      </w:r>
      <w:proofErr w:type="spellStart"/>
      <w:r w:rsidRPr="000A33FC">
        <w:rPr>
          <w:rFonts w:ascii="Bookman Old Style" w:hAnsi="Bookman Old Style"/>
          <w:sz w:val="24"/>
          <w:szCs w:val="24"/>
          <w:lang w:val="es-AR"/>
        </w:rPr>
        <w:t>University</w:t>
      </w:r>
      <w:proofErr w:type="spellEnd"/>
      <w:r w:rsidRPr="000A33FC">
        <w:rPr>
          <w:rFonts w:ascii="Bookman Old Style" w:hAnsi="Bookman Old Style"/>
          <w:sz w:val="24"/>
          <w:szCs w:val="24"/>
          <w:lang w:val="es-AR"/>
        </w:rPr>
        <w:t xml:space="preserve"> </w:t>
      </w:r>
      <w:proofErr w:type="spellStart"/>
      <w:r w:rsidRPr="000A33FC">
        <w:rPr>
          <w:rFonts w:ascii="Bookman Old Style" w:hAnsi="Bookman Old Style"/>
          <w:sz w:val="24"/>
          <w:szCs w:val="24"/>
          <w:lang w:val="es-AR"/>
        </w:rPr>
        <w:t>Press</w:t>
      </w:r>
      <w:proofErr w:type="spellEnd"/>
      <w:r w:rsidRPr="000A33FC">
        <w:rPr>
          <w:rFonts w:ascii="Bookman Old Style" w:hAnsi="Bookman Old Style"/>
          <w:sz w:val="24"/>
          <w:szCs w:val="24"/>
          <w:lang w:val="es-AR"/>
        </w:rPr>
        <w:t>.</w:t>
      </w:r>
    </w:p>
    <w:p w:rsidR="00760427" w:rsidRPr="000A33FC" w:rsidRDefault="00760427" w:rsidP="00760427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760427" w:rsidRPr="000A33FC" w:rsidRDefault="00760427" w:rsidP="00760427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A33FC">
        <w:rPr>
          <w:rFonts w:ascii="Bookman Old Style" w:hAnsi="Bookman Old Style"/>
          <w:sz w:val="24"/>
          <w:szCs w:val="24"/>
          <w:lang w:val="en-US"/>
        </w:rPr>
        <w:t>MOORE, Sally Falk (2002) “Certainties Undone: Fifty Turbulent Years of Legal Anthropology, 1949-1999”. En: Journal of the Royal Anthropological Institute, Volume 7, pp. 95-116.</w:t>
      </w:r>
    </w:p>
    <w:p w:rsidR="00760427" w:rsidRPr="000A33FC" w:rsidRDefault="00760427" w:rsidP="00B70AA9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516566" w:rsidRPr="000A33FC" w:rsidRDefault="001B1C17" w:rsidP="00B70AA9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0A33FC">
        <w:rPr>
          <w:rFonts w:ascii="Bookman Old Style" w:hAnsi="Bookman Old Style"/>
          <w:sz w:val="24"/>
          <w:szCs w:val="24"/>
          <w:lang w:val="en-US"/>
        </w:rPr>
        <w:t>MOORE</w:t>
      </w:r>
      <w:r w:rsidR="00516566" w:rsidRPr="000A33FC">
        <w:rPr>
          <w:rFonts w:ascii="Bookman Old Style" w:hAnsi="Bookman Old Style"/>
          <w:sz w:val="24"/>
          <w:szCs w:val="24"/>
          <w:lang w:val="en-US"/>
        </w:rPr>
        <w:t>, Sally</w:t>
      </w:r>
      <w:r w:rsidR="00C646D6" w:rsidRPr="000A33FC">
        <w:rPr>
          <w:rFonts w:ascii="Bookman Old Style" w:hAnsi="Bookman Old Style"/>
          <w:sz w:val="24"/>
          <w:szCs w:val="24"/>
          <w:lang w:val="en-US"/>
        </w:rPr>
        <w:t xml:space="preserve"> Falk</w:t>
      </w:r>
      <w:r w:rsidR="00516566" w:rsidRPr="000A33FC">
        <w:rPr>
          <w:rFonts w:ascii="Bookman Old Style" w:hAnsi="Bookman Old Style"/>
          <w:sz w:val="24"/>
          <w:szCs w:val="24"/>
          <w:lang w:val="en-US"/>
        </w:rPr>
        <w:t xml:space="preserve"> (2000) </w:t>
      </w:r>
      <w:r w:rsidR="00516566" w:rsidRPr="000A33FC">
        <w:rPr>
          <w:rFonts w:ascii="Bookman Old Style" w:hAnsi="Bookman Old Style"/>
          <w:i/>
          <w:sz w:val="24"/>
          <w:szCs w:val="24"/>
          <w:lang w:val="en-US"/>
        </w:rPr>
        <w:t xml:space="preserve">Law </w:t>
      </w:r>
      <w:proofErr w:type="gramStart"/>
      <w:r w:rsidR="00516566" w:rsidRPr="000A33FC">
        <w:rPr>
          <w:rFonts w:ascii="Bookman Old Style" w:hAnsi="Bookman Old Style"/>
          <w:i/>
          <w:sz w:val="24"/>
          <w:szCs w:val="24"/>
          <w:lang w:val="en-US"/>
        </w:rPr>
        <w:t>As</w:t>
      </w:r>
      <w:proofErr w:type="gramEnd"/>
      <w:r w:rsidR="00516566" w:rsidRPr="000A33FC">
        <w:rPr>
          <w:rFonts w:ascii="Bookman Old Style" w:hAnsi="Bookman Old Style"/>
          <w:i/>
          <w:sz w:val="24"/>
          <w:szCs w:val="24"/>
          <w:lang w:val="en-US"/>
        </w:rPr>
        <w:t xml:space="preserve"> Process: An Anthropological Approach</w:t>
      </w:r>
      <w:r w:rsidR="00516566" w:rsidRPr="000A33FC">
        <w:rPr>
          <w:rFonts w:ascii="Bookman Old Style" w:hAnsi="Bookman Old Style"/>
          <w:sz w:val="24"/>
          <w:szCs w:val="24"/>
          <w:lang w:val="en-US"/>
        </w:rPr>
        <w:t>. London and Boston, Routledge &amp; K. Paul.</w:t>
      </w:r>
    </w:p>
    <w:p w:rsidR="00516566" w:rsidRPr="000A33FC" w:rsidRDefault="00516566" w:rsidP="00B70AA9">
      <w:pPr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C4D2B" w:rsidRDefault="001C4D2B" w:rsidP="00F260FA">
      <w:pPr>
        <w:pStyle w:val="NormalSofa"/>
        <w:rPr>
          <w:rFonts w:ascii="Bookman Old Style" w:hAnsi="Bookman Old Style"/>
        </w:rPr>
      </w:pPr>
    </w:p>
    <w:p w:rsidR="001C4D2B" w:rsidRDefault="001C4D2B" w:rsidP="001C4D2B">
      <w:pPr>
        <w:pStyle w:val="NormalSofa"/>
        <w:pBdr>
          <w:bottom w:val="single" w:sz="4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</w:rPr>
        <w:t>Tema III</w:t>
      </w:r>
    </w:p>
    <w:p w:rsidR="001D1E54" w:rsidRPr="000A33FC" w:rsidRDefault="001C4D2B" w:rsidP="00F260FA">
      <w:pPr>
        <w:pStyle w:val="NormalSofa"/>
        <w:rPr>
          <w:rStyle w:val="nfasis"/>
          <w:rFonts w:ascii="Bookman Old Style" w:hAnsi="Bookman Old Style"/>
          <w:i w:val="0"/>
          <w:iCs w:val="0"/>
        </w:rPr>
      </w:pPr>
      <w:r>
        <w:rPr>
          <w:rFonts w:ascii="Bookman Old Style" w:hAnsi="Bookman Old Style"/>
        </w:rPr>
        <w:t>Las formas ritualizadas de administración de conflictos en las distintas sociedades</w:t>
      </w:r>
      <w:r w:rsidR="00E34908">
        <w:rPr>
          <w:rFonts w:ascii="Bookman Old Style" w:hAnsi="Bookman Old Style"/>
        </w:rPr>
        <w:t xml:space="preserve">. </w:t>
      </w:r>
      <w:r w:rsidR="005D4CD4" w:rsidRPr="000A33FC">
        <w:rPr>
          <w:rFonts w:ascii="Bookman Old Style" w:hAnsi="Bookman Old Style"/>
        </w:rPr>
        <w:t>Las tr</w:t>
      </w:r>
      <w:r w:rsidR="00FE40C6" w:rsidRPr="000A33FC">
        <w:rPr>
          <w:rFonts w:ascii="Bookman Old Style" w:hAnsi="Bookman Old Style"/>
        </w:rPr>
        <w:t>adiciones jurídicas</w:t>
      </w:r>
      <w:r w:rsidR="00E34908">
        <w:rPr>
          <w:rFonts w:ascii="Bookman Old Style" w:hAnsi="Bookman Old Style"/>
        </w:rPr>
        <w:t xml:space="preserve"> y las burocracias estatales en las sociedades occidentales</w:t>
      </w:r>
      <w:r w:rsidR="005D4CD4" w:rsidRPr="000A33FC">
        <w:rPr>
          <w:rFonts w:ascii="Bookman Old Style" w:hAnsi="Bookman Old Style"/>
        </w:rPr>
        <w:t xml:space="preserve">. </w:t>
      </w:r>
      <w:r w:rsidR="00CA6F5E" w:rsidRPr="000A33FC">
        <w:rPr>
          <w:rFonts w:ascii="Bookman Old Style" w:hAnsi="Bookman Old Style"/>
        </w:rPr>
        <w:t>La oralidad y la escritura.</w:t>
      </w:r>
      <w:r w:rsidR="00F260FA" w:rsidRPr="000A33FC">
        <w:rPr>
          <w:rFonts w:ascii="Bookman Old Style" w:hAnsi="Bookman Old Style"/>
        </w:rPr>
        <w:t xml:space="preserve"> </w:t>
      </w:r>
      <w:r w:rsidR="00147A1E" w:rsidRPr="000A33FC">
        <w:rPr>
          <w:rFonts w:ascii="Bookman Old Style" w:hAnsi="Bookman Old Style"/>
        </w:rPr>
        <w:t xml:space="preserve">La tradición inquisitiva y la verdad como descubrimiento. El modelo acusatorio y la verdad como construcción. </w:t>
      </w:r>
      <w:r w:rsidR="00147A1E" w:rsidRPr="000A33FC">
        <w:rPr>
          <w:rStyle w:val="Textoennegrita"/>
          <w:rFonts w:ascii="Bookman Old Style" w:hAnsi="Bookman Old Style"/>
          <w:b w:val="0"/>
          <w:bCs w:val="0"/>
        </w:rPr>
        <w:t xml:space="preserve">Justicia y policía. </w:t>
      </w:r>
      <w:r w:rsidR="00A34D24" w:rsidRPr="000A33FC">
        <w:rPr>
          <w:rStyle w:val="Textoennegrita"/>
          <w:rFonts w:ascii="Bookman Old Style" w:hAnsi="Bookman Old Style"/>
          <w:b w:val="0"/>
          <w:bCs w:val="0"/>
        </w:rPr>
        <w:t xml:space="preserve">La verdad histórica y la verdad legal. </w:t>
      </w:r>
      <w:r w:rsidR="00147A1E" w:rsidRPr="000A33FC">
        <w:rPr>
          <w:rStyle w:val="Textoennegrita"/>
          <w:rFonts w:ascii="Bookman Old Style" w:hAnsi="Bookman Old Style"/>
          <w:b w:val="0"/>
          <w:bCs w:val="0"/>
        </w:rPr>
        <w:t xml:space="preserve">El juez y el inquisidor. </w:t>
      </w:r>
    </w:p>
    <w:p w:rsidR="00F0131E" w:rsidRPr="000A33FC" w:rsidRDefault="00F0131E" w:rsidP="007057AD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353ADE" w:rsidRPr="000A33FC" w:rsidRDefault="00353ADE" w:rsidP="007057AD">
      <w:pPr>
        <w:jc w:val="both"/>
        <w:rPr>
          <w:rFonts w:ascii="Bookman Old Style" w:hAnsi="Bookman Old Style"/>
          <w:i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</w:t>
      </w:r>
    </w:p>
    <w:p w:rsidR="00D0151D" w:rsidRPr="000A33FC" w:rsidRDefault="008D167A" w:rsidP="00CC661E">
      <w:pPr>
        <w:pStyle w:val="NormalSofa"/>
        <w:tabs>
          <w:tab w:val="left" w:pos="5415"/>
        </w:tabs>
        <w:rPr>
          <w:rStyle w:val="nfasis"/>
          <w:rFonts w:ascii="Bookman Old Style" w:hAnsi="Bookman Old Style"/>
          <w:i w:val="0"/>
          <w:iCs w:val="0"/>
        </w:rPr>
      </w:pPr>
      <w:r w:rsidRPr="000A33FC">
        <w:rPr>
          <w:rStyle w:val="nfasis"/>
          <w:rFonts w:ascii="Bookman Old Style" w:hAnsi="Bookman Old Style"/>
          <w:i w:val="0"/>
          <w:iCs w:val="0"/>
        </w:rPr>
        <w:tab/>
      </w:r>
    </w:p>
    <w:p w:rsidR="00D36798" w:rsidRPr="000A33FC" w:rsidRDefault="00D36798" w:rsidP="00D36798">
      <w:pPr>
        <w:pStyle w:val="NormalSofa"/>
        <w:rPr>
          <w:rFonts w:ascii="Bookman Old Style" w:hAnsi="Bookman Old Style"/>
        </w:rPr>
      </w:pPr>
      <w:r w:rsidRPr="00E34908">
        <w:rPr>
          <w:rFonts w:ascii="Bookman Old Style" w:hAnsi="Bookman Old Style"/>
        </w:rPr>
        <w:t xml:space="preserve">EILBAUM, Lucía. 2008. </w:t>
      </w:r>
      <w:r w:rsidRPr="00E34908">
        <w:rPr>
          <w:rFonts w:ascii="Bookman Old Style" w:hAnsi="Bookman Old Style"/>
          <w:i/>
        </w:rPr>
        <w:t>Los</w:t>
      </w:r>
      <w:r w:rsidRPr="00E34908">
        <w:rPr>
          <w:rFonts w:ascii="Bookman Old Style" w:hAnsi="Bookman Old Style"/>
        </w:rPr>
        <w:t xml:space="preserve"> “</w:t>
      </w:r>
      <w:r w:rsidRPr="00E34908">
        <w:rPr>
          <w:rFonts w:ascii="Bookman Old Style" w:hAnsi="Bookman Old Style"/>
          <w:i/>
        </w:rPr>
        <w:t>casos de policía” en la Justicia Federal en Buenos Aires. El pez por la boca muere.</w:t>
      </w:r>
      <w:r w:rsidRPr="00E34908">
        <w:rPr>
          <w:rFonts w:ascii="Bookman Old Style" w:hAnsi="Bookman Old Style"/>
        </w:rPr>
        <w:t xml:space="preserve"> Buenos Aires, Antropofagia.</w:t>
      </w:r>
      <w:r w:rsidR="00BC1336" w:rsidRPr="00E34908">
        <w:rPr>
          <w:rFonts w:ascii="Bookman Old Style" w:hAnsi="Bookman Old Style"/>
        </w:rPr>
        <w:t xml:space="preserve"> Introducción y Capítulo 2.</w:t>
      </w:r>
    </w:p>
    <w:p w:rsidR="00A34D24" w:rsidRPr="000A33FC" w:rsidRDefault="00A34D24" w:rsidP="00E95A4E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CB1747" w:rsidRPr="000A33FC" w:rsidRDefault="00CB1747" w:rsidP="00CB1747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FOUCAULT, Michel (1995) </w:t>
      </w:r>
      <w:r w:rsidRPr="000A33FC">
        <w:rPr>
          <w:rFonts w:ascii="Bookman Old Style" w:hAnsi="Bookman Old Style"/>
          <w:i/>
          <w:sz w:val="24"/>
          <w:szCs w:val="24"/>
        </w:rPr>
        <w:t>La verdad y las formas jurídicas</w:t>
      </w:r>
      <w:r w:rsidRPr="000A33FC">
        <w:rPr>
          <w:rFonts w:ascii="Bookman Old Style" w:hAnsi="Bookman Old Style"/>
          <w:sz w:val="24"/>
          <w:szCs w:val="24"/>
        </w:rPr>
        <w:t>. Barcelona, Gedisa Editorial.</w:t>
      </w:r>
      <w:r w:rsidR="00CB228B" w:rsidRPr="000A33FC">
        <w:rPr>
          <w:rFonts w:ascii="Bookman Old Style" w:hAnsi="Bookman Old Style"/>
          <w:sz w:val="24"/>
          <w:szCs w:val="24"/>
        </w:rPr>
        <w:t xml:space="preserve"> Tercera y Cuarta conferencias. </w:t>
      </w:r>
    </w:p>
    <w:p w:rsidR="00CB1747" w:rsidRPr="000A33FC" w:rsidRDefault="00CB1747" w:rsidP="00CB1747">
      <w:pPr>
        <w:jc w:val="both"/>
        <w:rPr>
          <w:rFonts w:ascii="Bookman Old Style" w:hAnsi="Bookman Old Style"/>
          <w:sz w:val="24"/>
          <w:szCs w:val="24"/>
        </w:rPr>
      </w:pPr>
    </w:p>
    <w:p w:rsidR="00AA3C77" w:rsidRPr="000A33FC" w:rsidRDefault="00AA3C77" w:rsidP="00AA3C77">
      <w:pPr>
        <w:pStyle w:val="NormalSofa"/>
        <w:rPr>
          <w:rFonts w:ascii="Bookman Old Style" w:hAnsi="Bookman Old Style"/>
        </w:rPr>
      </w:pPr>
      <w:r w:rsidRPr="000A33FC">
        <w:rPr>
          <w:rStyle w:val="nfasis"/>
          <w:rFonts w:ascii="Bookman Old Style" w:hAnsi="Bookman Old Style"/>
          <w:i w:val="0"/>
          <w:iCs w:val="0"/>
        </w:rPr>
        <w:t xml:space="preserve">GINZBURG, Carlo. 2010. “El inquisidor como antropólogo”. En: </w:t>
      </w:r>
      <w:r w:rsidRPr="000A33FC">
        <w:rPr>
          <w:rStyle w:val="nfasis"/>
          <w:rFonts w:ascii="Bookman Old Style" w:hAnsi="Bookman Old Style"/>
          <w:iCs w:val="0"/>
        </w:rPr>
        <w:t>El hilo y las huellas. Lo verdadero, lo falso, lo ficticio</w:t>
      </w:r>
      <w:r w:rsidRPr="000A33FC">
        <w:rPr>
          <w:rStyle w:val="nfasis"/>
          <w:rFonts w:ascii="Bookman Old Style" w:hAnsi="Bookman Old Style"/>
          <w:i w:val="0"/>
          <w:iCs w:val="0"/>
        </w:rPr>
        <w:t>. Buenos Aires, Fondo de Cultura Económica.</w:t>
      </w:r>
    </w:p>
    <w:p w:rsidR="00AA3C77" w:rsidRPr="000A33FC" w:rsidRDefault="00AA3C77" w:rsidP="005D4CD4">
      <w:pPr>
        <w:pStyle w:val="NormalSofa"/>
        <w:rPr>
          <w:rStyle w:val="nfasis"/>
          <w:rFonts w:ascii="Bookman Old Style" w:hAnsi="Bookman Old Style"/>
          <w:i w:val="0"/>
          <w:iCs w:val="0"/>
        </w:rPr>
      </w:pPr>
    </w:p>
    <w:p w:rsidR="005D4CD4" w:rsidRPr="000A33FC" w:rsidRDefault="005D4CD4" w:rsidP="005D4CD4">
      <w:pPr>
        <w:pStyle w:val="NormalSofa"/>
        <w:rPr>
          <w:rStyle w:val="nfasis"/>
          <w:rFonts w:ascii="Bookman Old Style" w:hAnsi="Bookman Old Style"/>
          <w:i w:val="0"/>
          <w:iCs w:val="0"/>
        </w:rPr>
      </w:pPr>
      <w:r w:rsidRPr="000A33FC">
        <w:rPr>
          <w:rStyle w:val="nfasis"/>
          <w:rFonts w:ascii="Bookman Old Style" w:hAnsi="Bookman Old Style"/>
          <w:i w:val="0"/>
          <w:iCs w:val="0"/>
        </w:rPr>
        <w:t xml:space="preserve">GINZBURG, Carlo. 1993. </w:t>
      </w:r>
      <w:r w:rsidRPr="000A33FC">
        <w:rPr>
          <w:rStyle w:val="nfasis"/>
          <w:rFonts w:ascii="Bookman Old Style" w:hAnsi="Bookman Old Style"/>
          <w:iCs w:val="0"/>
        </w:rPr>
        <w:t xml:space="preserve">El juez y el historiador. Acotaciones al margen del caso </w:t>
      </w:r>
      <w:proofErr w:type="spellStart"/>
      <w:r w:rsidRPr="000A33FC">
        <w:rPr>
          <w:rStyle w:val="nfasis"/>
          <w:rFonts w:ascii="Bookman Old Style" w:hAnsi="Bookman Old Style"/>
          <w:iCs w:val="0"/>
        </w:rPr>
        <w:t>Sofri</w:t>
      </w:r>
      <w:proofErr w:type="spellEnd"/>
      <w:r w:rsidRPr="000A33FC">
        <w:rPr>
          <w:rStyle w:val="nfasis"/>
          <w:rFonts w:ascii="Bookman Old Style" w:hAnsi="Bookman Old Style"/>
          <w:i w:val="0"/>
          <w:iCs w:val="0"/>
        </w:rPr>
        <w:t xml:space="preserve">. Madrid, Anaya &amp; Mario </w:t>
      </w:r>
      <w:proofErr w:type="spellStart"/>
      <w:r w:rsidRPr="000A33FC">
        <w:rPr>
          <w:rStyle w:val="nfasis"/>
          <w:rFonts w:ascii="Bookman Old Style" w:hAnsi="Bookman Old Style"/>
          <w:i w:val="0"/>
          <w:iCs w:val="0"/>
        </w:rPr>
        <w:t>Muchnik</w:t>
      </w:r>
      <w:proofErr w:type="spellEnd"/>
      <w:r w:rsidRPr="000A33FC">
        <w:rPr>
          <w:rStyle w:val="nfasis"/>
          <w:rFonts w:ascii="Bookman Old Style" w:hAnsi="Bookman Old Style"/>
          <w:i w:val="0"/>
          <w:iCs w:val="0"/>
        </w:rPr>
        <w:t>.</w:t>
      </w:r>
      <w:r w:rsidR="00BC1336" w:rsidRPr="000A33FC">
        <w:rPr>
          <w:rStyle w:val="nfasis"/>
          <w:rFonts w:ascii="Bookman Old Style" w:hAnsi="Bookman Old Style"/>
          <w:i w:val="0"/>
          <w:iCs w:val="0"/>
        </w:rPr>
        <w:t xml:space="preserve"> Capítulos I, II, III y XVIII.</w:t>
      </w:r>
    </w:p>
    <w:p w:rsidR="005D4CD4" w:rsidRPr="000A33FC" w:rsidRDefault="005D4CD4" w:rsidP="00E95A4E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602850" w:rsidRPr="000A33FC" w:rsidRDefault="00BB3189" w:rsidP="00602850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>GOODY, Jack. 1990.</w:t>
      </w:r>
      <w:r w:rsidR="00602850" w:rsidRPr="000A33FC">
        <w:rPr>
          <w:rFonts w:ascii="Bookman Old Style" w:hAnsi="Bookman Old Style"/>
          <w:sz w:val="24"/>
          <w:szCs w:val="24"/>
          <w:lang w:val="es-AR"/>
        </w:rPr>
        <w:t xml:space="preserve"> </w:t>
      </w:r>
      <w:r w:rsidR="00A34D24" w:rsidRPr="000A33FC">
        <w:rPr>
          <w:rFonts w:ascii="Bookman Old Style" w:hAnsi="Bookman Old Style"/>
          <w:i/>
          <w:sz w:val="24"/>
          <w:szCs w:val="24"/>
        </w:rPr>
        <w:t xml:space="preserve">La lógica de la </w:t>
      </w:r>
      <w:r w:rsidR="00602850" w:rsidRPr="000A33FC">
        <w:rPr>
          <w:rFonts w:ascii="Bookman Old Style" w:hAnsi="Bookman Old Style"/>
          <w:i/>
          <w:sz w:val="24"/>
          <w:szCs w:val="24"/>
        </w:rPr>
        <w:t>escritura y la organización de la sociedad</w:t>
      </w:r>
      <w:r w:rsidR="00602850" w:rsidRPr="000A33FC">
        <w:rPr>
          <w:rFonts w:ascii="Bookman Old Style" w:hAnsi="Bookman Old Style"/>
          <w:sz w:val="24"/>
          <w:szCs w:val="24"/>
        </w:rPr>
        <w:t>, Alianza Editorial, Madrid.</w:t>
      </w:r>
      <w:r w:rsidRPr="000A33FC">
        <w:rPr>
          <w:rFonts w:ascii="Bookman Old Style" w:hAnsi="Bookman Old Style"/>
          <w:sz w:val="24"/>
          <w:szCs w:val="24"/>
        </w:rPr>
        <w:t xml:space="preserve"> Capítulos</w:t>
      </w:r>
      <w:r w:rsidR="00A25553" w:rsidRPr="000A33FC">
        <w:rPr>
          <w:rFonts w:ascii="Bookman Old Style" w:hAnsi="Bookman Old Style"/>
          <w:sz w:val="24"/>
          <w:szCs w:val="24"/>
        </w:rPr>
        <w:t xml:space="preserve"> 3 y 4.</w:t>
      </w:r>
    </w:p>
    <w:p w:rsidR="00602850" w:rsidRPr="000A33FC" w:rsidRDefault="00602850" w:rsidP="00E95A4E">
      <w:pPr>
        <w:jc w:val="both"/>
        <w:rPr>
          <w:rFonts w:ascii="Bookman Old Style" w:hAnsi="Bookman Old Style"/>
          <w:sz w:val="24"/>
          <w:szCs w:val="24"/>
        </w:rPr>
      </w:pPr>
    </w:p>
    <w:p w:rsidR="00494057" w:rsidRPr="000A33FC" w:rsidRDefault="00494057" w:rsidP="00494057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</w:rPr>
        <w:t>KANT DE LIMA, Lima, Roberto. 2005. “</w:t>
      </w:r>
      <w:r w:rsidRPr="000A33FC">
        <w:rPr>
          <w:rFonts w:ascii="Bookman Old Style" w:hAnsi="Bookman Old Style"/>
          <w:iCs/>
        </w:rPr>
        <w:t>Policía, justicia y sociedad en el Brasil: un abordaje comparativo de los modelos de administración de conflictos en el espacio público”</w:t>
      </w:r>
      <w:r w:rsidRPr="000A33FC">
        <w:rPr>
          <w:rFonts w:ascii="Bookman Old Style" w:hAnsi="Bookman Old Style"/>
        </w:rPr>
        <w:t xml:space="preserve">. En: S. </w:t>
      </w:r>
      <w:proofErr w:type="spellStart"/>
      <w:r w:rsidRPr="000A33FC">
        <w:rPr>
          <w:rFonts w:ascii="Bookman Old Style" w:hAnsi="Bookman Old Style"/>
        </w:rPr>
        <w:t>Tiscornia</w:t>
      </w:r>
      <w:proofErr w:type="spellEnd"/>
      <w:r w:rsidRPr="000A33FC">
        <w:rPr>
          <w:rFonts w:ascii="Bookman Old Style" w:hAnsi="Bookman Old Style"/>
        </w:rPr>
        <w:t xml:space="preserve"> y M.V. Pita (ed.): </w:t>
      </w:r>
      <w:r w:rsidRPr="000A33FC">
        <w:rPr>
          <w:rFonts w:ascii="Bookman Old Style" w:hAnsi="Bookman Old Style"/>
          <w:i/>
        </w:rPr>
        <w:t xml:space="preserve">Derechos Humanos, tribunales y policía en Argentina y Brasil. Estudios </w:t>
      </w:r>
      <w:r w:rsidRPr="000A33FC">
        <w:rPr>
          <w:rFonts w:ascii="Bookman Old Style" w:hAnsi="Bookman Old Style"/>
          <w:i/>
        </w:rPr>
        <w:lastRenderedPageBreak/>
        <w:t>de antropología jurídica</w:t>
      </w:r>
      <w:r w:rsidRPr="000A33FC">
        <w:rPr>
          <w:rFonts w:ascii="Bookman Old Style" w:hAnsi="Bookman Old Style"/>
        </w:rPr>
        <w:t xml:space="preserve">. Buenos Aires, Facultad Filosofía y Letras (ICA) UBA / Antropofagia. </w:t>
      </w:r>
    </w:p>
    <w:p w:rsidR="00C621A5" w:rsidRPr="000A33FC" w:rsidRDefault="00C621A5" w:rsidP="005A6705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5A6705" w:rsidRPr="000A33FC" w:rsidRDefault="005A6705" w:rsidP="005A6705">
      <w:pPr>
        <w:jc w:val="both"/>
        <w:rPr>
          <w:rStyle w:val="nfasis"/>
          <w:rFonts w:ascii="Bookman Old Style" w:hAnsi="Bookman Old Style"/>
          <w:iCs w:val="0"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 sugerida</w:t>
      </w:r>
    </w:p>
    <w:p w:rsidR="005A6705" w:rsidRPr="000A33FC" w:rsidRDefault="005A6705" w:rsidP="005A6705">
      <w:pPr>
        <w:pStyle w:val="NormalSofa"/>
        <w:rPr>
          <w:rStyle w:val="nfasis"/>
          <w:rFonts w:ascii="Bookman Old Style" w:hAnsi="Bookman Old Style"/>
          <w:i w:val="0"/>
          <w:iCs w:val="0"/>
        </w:rPr>
      </w:pPr>
    </w:p>
    <w:p w:rsidR="004F6AD2" w:rsidRDefault="004F6AD2" w:rsidP="004F6AD2">
      <w:pPr>
        <w:pStyle w:val="NormalSofa"/>
        <w:rPr>
          <w:rStyle w:val="nfasis"/>
          <w:rFonts w:ascii="Bookman Old Style" w:hAnsi="Bookman Old Style"/>
          <w:i w:val="0"/>
          <w:iCs w:val="0"/>
        </w:rPr>
      </w:pPr>
      <w:r w:rsidRPr="000A33FC">
        <w:rPr>
          <w:rStyle w:val="nfasis"/>
          <w:rFonts w:ascii="Bookman Old Style" w:hAnsi="Bookman Old Style"/>
          <w:i w:val="0"/>
          <w:iCs w:val="0"/>
        </w:rPr>
        <w:t xml:space="preserve">DREYFUS, </w:t>
      </w:r>
      <w:proofErr w:type="spellStart"/>
      <w:r w:rsidRPr="000A33FC">
        <w:rPr>
          <w:rStyle w:val="nfasis"/>
          <w:rFonts w:ascii="Bookman Old Style" w:hAnsi="Bookman Old Style"/>
          <w:i w:val="0"/>
          <w:iCs w:val="0"/>
        </w:rPr>
        <w:t>Francoise</w:t>
      </w:r>
      <w:proofErr w:type="spellEnd"/>
      <w:r w:rsidRPr="000A33FC">
        <w:rPr>
          <w:rStyle w:val="nfasis"/>
          <w:rFonts w:ascii="Bookman Old Style" w:hAnsi="Bookman Old Style"/>
          <w:i w:val="0"/>
          <w:iCs w:val="0"/>
        </w:rPr>
        <w:t xml:space="preserve"> (2012) </w:t>
      </w:r>
      <w:r w:rsidRPr="000A33FC">
        <w:rPr>
          <w:rStyle w:val="nfasis"/>
          <w:rFonts w:ascii="Bookman Old Style" w:hAnsi="Bookman Old Style"/>
          <w:iCs w:val="0"/>
        </w:rPr>
        <w:t>La invención de la burocracia. Servir al Estado en Francia, Gran Bretaña y Estados Unidos. Siglos XVIII-XX</w:t>
      </w:r>
      <w:r w:rsidRPr="000A33FC">
        <w:rPr>
          <w:rStyle w:val="nfasis"/>
          <w:rFonts w:ascii="Bookman Old Style" w:hAnsi="Bookman Old Style"/>
          <w:i w:val="0"/>
          <w:iCs w:val="0"/>
        </w:rPr>
        <w:t>. Buenos Aires, Editorial Biblos.</w:t>
      </w:r>
    </w:p>
    <w:p w:rsidR="001C4D2B" w:rsidRDefault="001C4D2B" w:rsidP="004F6AD2">
      <w:pPr>
        <w:pStyle w:val="NormalSofa"/>
        <w:rPr>
          <w:rStyle w:val="nfasis"/>
          <w:rFonts w:ascii="Bookman Old Style" w:hAnsi="Bookman Old Style"/>
          <w:i w:val="0"/>
          <w:iCs w:val="0"/>
        </w:rPr>
      </w:pPr>
    </w:p>
    <w:p w:rsidR="001C4D2B" w:rsidRPr="000A33FC" w:rsidRDefault="001C4D2B" w:rsidP="001C4D2B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PRODI, Paolo (2008) </w:t>
      </w:r>
      <w:r w:rsidRPr="000A33FC">
        <w:rPr>
          <w:rFonts w:ascii="Bookman Old Style" w:hAnsi="Bookman Old Style"/>
          <w:i/>
          <w:sz w:val="24"/>
          <w:szCs w:val="24"/>
        </w:rPr>
        <w:t>Una historia de la justicia. De la pluralidad de fueros al dualismo moderno entre conciencia y derecho.</w:t>
      </w:r>
      <w:r w:rsidRPr="000A33FC">
        <w:rPr>
          <w:rFonts w:ascii="Bookman Old Style" w:hAnsi="Bookman Old Style"/>
          <w:sz w:val="24"/>
          <w:szCs w:val="24"/>
        </w:rPr>
        <w:t xml:space="preserve"> Buenos Aires, Katz Editores.</w:t>
      </w:r>
    </w:p>
    <w:p w:rsidR="004F6AD2" w:rsidRDefault="004F6AD2" w:rsidP="005A6705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55583C" w:rsidRPr="000A33FC" w:rsidRDefault="0055583C" w:rsidP="0055583C">
      <w:pPr>
        <w:jc w:val="both"/>
        <w:rPr>
          <w:rFonts w:ascii="Bookman Old Style" w:hAnsi="Bookman Old Style"/>
          <w:sz w:val="24"/>
          <w:szCs w:val="24"/>
        </w:rPr>
      </w:pPr>
    </w:p>
    <w:p w:rsidR="005A6705" w:rsidRPr="000A33FC" w:rsidRDefault="005A6705" w:rsidP="005A6705">
      <w:pPr>
        <w:pBdr>
          <w:bottom w:val="single" w:sz="4" w:space="1" w:color="auto"/>
        </w:pBd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Tema </w:t>
      </w:r>
      <w:r w:rsidR="004E7925" w:rsidRPr="000A33FC">
        <w:rPr>
          <w:rFonts w:ascii="Bookman Old Style" w:hAnsi="Bookman Old Style"/>
          <w:sz w:val="24"/>
          <w:szCs w:val="24"/>
        </w:rPr>
        <w:t>I</w:t>
      </w:r>
      <w:r w:rsidRPr="000A33FC">
        <w:rPr>
          <w:rFonts w:ascii="Bookman Old Style" w:hAnsi="Bookman Old Style"/>
          <w:sz w:val="24"/>
          <w:szCs w:val="24"/>
        </w:rPr>
        <w:t>V</w:t>
      </w:r>
    </w:p>
    <w:p w:rsidR="005A6705" w:rsidRPr="000A33FC" w:rsidRDefault="005A6705" w:rsidP="005A6705">
      <w:pPr>
        <w:pStyle w:val="NormalSofa"/>
        <w:rPr>
          <w:rStyle w:val="nfasis"/>
          <w:rFonts w:ascii="Bookman Old Style" w:hAnsi="Bookman Old Style"/>
          <w:i w:val="0"/>
          <w:iCs w:val="0"/>
        </w:rPr>
      </w:pPr>
      <w:r w:rsidRPr="000A33FC">
        <w:rPr>
          <w:rFonts w:ascii="Bookman Old Style" w:hAnsi="Bookman Old Style"/>
        </w:rPr>
        <w:t xml:space="preserve">Las burocracias judiciales. Los expedientes y </w:t>
      </w:r>
      <w:r w:rsidR="00BC7B76">
        <w:rPr>
          <w:rFonts w:ascii="Bookman Old Style" w:hAnsi="Bookman Old Style"/>
        </w:rPr>
        <w:t>los</w:t>
      </w:r>
      <w:r w:rsidRPr="000A33FC">
        <w:rPr>
          <w:rFonts w:ascii="Bookman Old Style" w:hAnsi="Bookman Old Style"/>
        </w:rPr>
        <w:t xml:space="preserve"> procedimientos. </w:t>
      </w:r>
      <w:r w:rsidR="00BC7B76">
        <w:rPr>
          <w:rFonts w:ascii="Bookman Old Style" w:hAnsi="Bookman Old Style"/>
        </w:rPr>
        <w:t xml:space="preserve">Los actores profesionalizados y las jerarquías. </w:t>
      </w:r>
      <w:r w:rsidR="00C026AD">
        <w:rPr>
          <w:rFonts w:ascii="Bookman Old Style" w:hAnsi="Bookman Old Style"/>
        </w:rPr>
        <w:t xml:space="preserve">El pasaje de la escritura a la oralidad. </w:t>
      </w:r>
      <w:r w:rsidRPr="000A33FC">
        <w:rPr>
          <w:rFonts w:ascii="Bookman Old Style" w:hAnsi="Bookman Old Style"/>
        </w:rPr>
        <w:t xml:space="preserve">La lógica de la escritura y el expediente como objeto. </w:t>
      </w:r>
      <w:r w:rsidR="00BC7B76">
        <w:rPr>
          <w:rStyle w:val="Textoennegrita"/>
          <w:rFonts w:ascii="Bookman Old Style" w:hAnsi="Bookman Old Style"/>
          <w:b w:val="0"/>
          <w:bCs w:val="0"/>
        </w:rPr>
        <w:t>Hechos,</w:t>
      </w:r>
      <w:r w:rsidRPr="000A33FC">
        <w:rPr>
          <w:rStyle w:val="Textoennegrita"/>
          <w:rFonts w:ascii="Bookman Old Style" w:hAnsi="Bookman Old Style"/>
          <w:b w:val="0"/>
          <w:bCs w:val="0"/>
        </w:rPr>
        <w:t xml:space="preserve"> versiones, relatos y casos. A</w:t>
      </w:r>
      <w:r w:rsidRPr="000A33FC">
        <w:rPr>
          <w:rStyle w:val="nfasis"/>
          <w:rFonts w:ascii="Bookman Old Style" w:hAnsi="Bookman Old Style"/>
          <w:i w:val="0"/>
          <w:iCs w:val="0"/>
        </w:rPr>
        <w:t xml:space="preserve">rchivos, expedientes y documentos como materiales etnográficos. </w:t>
      </w:r>
    </w:p>
    <w:p w:rsidR="005A6705" w:rsidRPr="000A33FC" w:rsidRDefault="005A6705" w:rsidP="0055583C">
      <w:pPr>
        <w:jc w:val="both"/>
        <w:rPr>
          <w:rFonts w:ascii="Bookman Old Style" w:hAnsi="Bookman Old Style"/>
          <w:sz w:val="24"/>
          <w:szCs w:val="24"/>
        </w:rPr>
      </w:pPr>
    </w:p>
    <w:p w:rsidR="005A6705" w:rsidRPr="000A33FC" w:rsidRDefault="005A6705" w:rsidP="005A6705">
      <w:pPr>
        <w:jc w:val="both"/>
        <w:rPr>
          <w:rFonts w:ascii="Bookman Old Style" w:hAnsi="Bookman Old Style"/>
          <w:i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</w:t>
      </w:r>
    </w:p>
    <w:p w:rsidR="005A6705" w:rsidRPr="000A33FC" w:rsidRDefault="005A6705" w:rsidP="004319E5">
      <w:pPr>
        <w:pStyle w:val="NormalSofa"/>
        <w:rPr>
          <w:rFonts w:ascii="Bookman Old Style" w:hAnsi="Bookman Old Style"/>
          <w:lang w:val="es-ES"/>
        </w:rPr>
      </w:pPr>
    </w:p>
    <w:p w:rsidR="007F4277" w:rsidRPr="000A33FC" w:rsidRDefault="00D56333" w:rsidP="007F4277">
      <w:pPr>
        <w:shd w:val="clear" w:color="auto" w:fill="FFFFFF"/>
        <w:jc w:val="both"/>
        <w:rPr>
          <w:rFonts w:ascii="Bookman Old Style" w:hAnsi="Bookman Old Style" w:cs="Arial"/>
          <w:sz w:val="24"/>
          <w:szCs w:val="24"/>
          <w:lang w:eastAsia="es-AR"/>
        </w:rPr>
      </w:pPr>
      <w:r w:rsidRPr="000A33FC">
        <w:rPr>
          <w:rFonts w:ascii="Bookman Old Style" w:hAnsi="Bookman Old Style"/>
          <w:sz w:val="24"/>
          <w:szCs w:val="24"/>
        </w:rPr>
        <w:t>BARRERA, Leticia. 2009.</w:t>
      </w:r>
      <w:r w:rsidR="007F4277" w:rsidRPr="000A33FC">
        <w:rPr>
          <w:rFonts w:ascii="Bookman Old Style" w:hAnsi="Bookman Old Style"/>
          <w:sz w:val="24"/>
          <w:szCs w:val="24"/>
        </w:rPr>
        <w:t xml:space="preserve"> </w:t>
      </w:r>
      <w:r w:rsidRPr="000A33FC">
        <w:rPr>
          <w:rFonts w:ascii="Bookman Old Style" w:hAnsi="Bookman Old Style"/>
          <w:sz w:val="24"/>
          <w:szCs w:val="24"/>
        </w:rPr>
        <w:t>“</w:t>
      </w:r>
      <w:r w:rsidR="007F4277" w:rsidRPr="000A33FC">
        <w:rPr>
          <w:rFonts w:ascii="Bookman Old Style" w:hAnsi="Bookman Old Style" w:cs="Arial"/>
          <w:sz w:val="24"/>
          <w:szCs w:val="24"/>
          <w:lang w:eastAsia="es-AR"/>
        </w:rPr>
        <w:t>La circulación de expedientes y las formas de los expertos legales: agencia y sujeto en la Corte Suprema argentina”. En: Revista Jurídica de la Universidad de Palermo</w:t>
      </w:r>
      <w:r w:rsidRPr="000A33FC">
        <w:rPr>
          <w:rFonts w:ascii="Bookman Old Style" w:hAnsi="Bookman Old Style" w:cs="Arial"/>
          <w:sz w:val="24"/>
          <w:szCs w:val="24"/>
          <w:lang w:eastAsia="es-AR"/>
        </w:rPr>
        <w:t>. Buenos Aires, año</w:t>
      </w:r>
      <w:r w:rsidR="007F4277" w:rsidRPr="000A33FC">
        <w:rPr>
          <w:rFonts w:ascii="Bookman Old Style" w:hAnsi="Bookman Old Style" w:cs="Arial"/>
          <w:sz w:val="24"/>
          <w:szCs w:val="24"/>
          <w:lang w:eastAsia="es-AR"/>
        </w:rPr>
        <w:t xml:space="preserve"> 2009</w:t>
      </w:r>
      <w:r w:rsidRPr="000A33FC">
        <w:rPr>
          <w:rFonts w:ascii="Bookman Old Style" w:hAnsi="Bookman Old Style" w:cs="Arial"/>
          <w:sz w:val="24"/>
          <w:szCs w:val="24"/>
          <w:lang w:eastAsia="es-AR"/>
        </w:rPr>
        <w:t>,</w:t>
      </w:r>
      <w:r w:rsidR="007F4277" w:rsidRPr="000A33FC">
        <w:rPr>
          <w:rFonts w:ascii="Bookman Old Style" w:hAnsi="Bookman Old Style" w:cs="Arial"/>
          <w:sz w:val="24"/>
          <w:szCs w:val="24"/>
          <w:lang w:eastAsia="es-AR"/>
        </w:rPr>
        <w:t xml:space="preserve"> vol. 10 </w:t>
      </w:r>
      <w:proofErr w:type="spellStart"/>
      <w:r w:rsidR="007F4277" w:rsidRPr="000A33FC">
        <w:rPr>
          <w:rFonts w:ascii="Bookman Old Style" w:hAnsi="Bookman Old Style" w:cs="Arial"/>
          <w:sz w:val="24"/>
          <w:szCs w:val="24"/>
          <w:lang w:eastAsia="es-AR"/>
        </w:rPr>
        <w:t>p</w:t>
      </w:r>
      <w:r w:rsidRPr="000A33FC">
        <w:rPr>
          <w:rFonts w:ascii="Bookman Old Style" w:hAnsi="Bookman Old Style" w:cs="Arial"/>
          <w:sz w:val="24"/>
          <w:szCs w:val="24"/>
          <w:lang w:eastAsia="es-AR"/>
        </w:rPr>
        <w:t>p</w:t>
      </w:r>
      <w:proofErr w:type="spellEnd"/>
      <w:r w:rsidR="007F4277" w:rsidRPr="000A33FC">
        <w:rPr>
          <w:rFonts w:ascii="Bookman Old Style" w:hAnsi="Bookman Old Style" w:cs="Arial"/>
          <w:sz w:val="24"/>
          <w:szCs w:val="24"/>
          <w:lang w:eastAsia="es-AR"/>
        </w:rPr>
        <w:t xml:space="preserve"> 221 </w:t>
      </w:r>
      <w:r w:rsidRPr="000A33FC">
        <w:rPr>
          <w:rFonts w:ascii="Bookman Old Style" w:hAnsi="Bookman Old Style" w:cs="Arial"/>
          <w:sz w:val="24"/>
          <w:szCs w:val="24"/>
          <w:lang w:eastAsia="es-AR"/>
        </w:rPr>
        <w:t>–</w:t>
      </w:r>
      <w:r w:rsidR="007F4277" w:rsidRPr="000A33FC">
        <w:rPr>
          <w:rFonts w:ascii="Bookman Old Style" w:hAnsi="Bookman Old Style" w:cs="Arial"/>
          <w:sz w:val="24"/>
          <w:szCs w:val="24"/>
          <w:lang w:eastAsia="es-AR"/>
        </w:rPr>
        <w:t xml:space="preserve"> 240</w:t>
      </w:r>
      <w:r w:rsidRPr="000A33FC">
        <w:rPr>
          <w:rFonts w:ascii="Bookman Old Style" w:hAnsi="Bookman Old Style" w:cs="Arial"/>
          <w:sz w:val="24"/>
          <w:szCs w:val="24"/>
          <w:lang w:eastAsia="es-AR"/>
        </w:rPr>
        <w:t>.</w:t>
      </w:r>
    </w:p>
    <w:p w:rsidR="00BC14C3" w:rsidRPr="000A33FC" w:rsidRDefault="00BC14C3" w:rsidP="007F4277">
      <w:pPr>
        <w:shd w:val="clear" w:color="auto" w:fill="FFFFFF"/>
        <w:jc w:val="both"/>
        <w:rPr>
          <w:rFonts w:ascii="Bookman Old Style" w:hAnsi="Bookman Old Style" w:cs="Arial"/>
          <w:sz w:val="24"/>
          <w:szCs w:val="24"/>
          <w:lang w:eastAsia="es-AR"/>
        </w:rPr>
      </w:pPr>
    </w:p>
    <w:p w:rsidR="004319E5" w:rsidRDefault="008961AA" w:rsidP="004319E5">
      <w:pPr>
        <w:pStyle w:val="NormalSofa"/>
        <w:rPr>
          <w:rFonts w:ascii="Bookman Old Style" w:hAnsi="Bookman Old Style"/>
          <w:spacing w:val="-3"/>
        </w:rPr>
      </w:pPr>
      <w:r w:rsidRPr="000A33FC">
        <w:rPr>
          <w:rFonts w:ascii="Bookman Old Style" w:hAnsi="Bookman Old Style"/>
          <w:spacing w:val="-3"/>
        </w:rPr>
        <w:t xml:space="preserve">MARTÍNEZ, María Josefina. 2004. </w:t>
      </w:r>
      <w:r w:rsidRPr="000A33FC">
        <w:rPr>
          <w:rFonts w:ascii="Bookman Old Style" w:hAnsi="Bookman Old Style"/>
          <w:iCs/>
          <w:spacing w:val="-3"/>
        </w:rPr>
        <w:t>“La guerra de las fotocopias. Escritura y poder en las prácticas judiciales”.</w:t>
      </w:r>
      <w:r w:rsidRPr="000A33FC">
        <w:rPr>
          <w:rFonts w:ascii="Bookman Old Style" w:hAnsi="Bookman Old Style"/>
          <w:spacing w:val="-3"/>
        </w:rPr>
        <w:t xml:space="preserve"> En: Juan Manuel Palacio y Magdalena </w:t>
      </w:r>
      <w:proofErr w:type="spellStart"/>
      <w:r w:rsidRPr="000A33FC">
        <w:rPr>
          <w:rFonts w:ascii="Bookman Old Style" w:hAnsi="Bookman Old Style"/>
          <w:spacing w:val="-3"/>
        </w:rPr>
        <w:t>Candioti</w:t>
      </w:r>
      <w:proofErr w:type="spellEnd"/>
      <w:r w:rsidRPr="000A33FC">
        <w:rPr>
          <w:rFonts w:ascii="Bookman Old Style" w:hAnsi="Bookman Old Style"/>
          <w:spacing w:val="-3"/>
        </w:rPr>
        <w:t xml:space="preserve"> (</w:t>
      </w:r>
      <w:proofErr w:type="spellStart"/>
      <w:r w:rsidRPr="000A33FC">
        <w:rPr>
          <w:rFonts w:ascii="Bookman Old Style" w:hAnsi="Bookman Old Style"/>
          <w:spacing w:val="-3"/>
        </w:rPr>
        <w:t>comp.</w:t>
      </w:r>
      <w:proofErr w:type="spellEnd"/>
      <w:r w:rsidRPr="000A33FC">
        <w:rPr>
          <w:rFonts w:ascii="Bookman Old Style" w:hAnsi="Bookman Old Style"/>
          <w:spacing w:val="-3"/>
        </w:rPr>
        <w:t xml:space="preserve">) </w:t>
      </w:r>
      <w:r w:rsidRPr="000A33FC">
        <w:rPr>
          <w:rFonts w:ascii="Bookman Old Style" w:hAnsi="Bookman Old Style"/>
          <w:i/>
          <w:iCs/>
          <w:spacing w:val="-3"/>
        </w:rPr>
        <w:t>Justicia y Sociedad en América Latina</w:t>
      </w:r>
      <w:r w:rsidRPr="000A33FC">
        <w:rPr>
          <w:rFonts w:ascii="Bookman Old Style" w:hAnsi="Bookman Old Style"/>
          <w:iCs/>
          <w:spacing w:val="-3"/>
        </w:rPr>
        <w:t xml:space="preserve">. </w:t>
      </w:r>
      <w:r w:rsidRPr="000A33FC">
        <w:rPr>
          <w:rFonts w:ascii="Bookman Old Style" w:hAnsi="Bookman Old Style"/>
          <w:spacing w:val="-3"/>
        </w:rPr>
        <w:t xml:space="preserve">Buenos Aires, Editorial Prometeo. </w:t>
      </w:r>
    </w:p>
    <w:p w:rsidR="00BC7B76" w:rsidRDefault="00BC7B76" w:rsidP="004319E5">
      <w:pPr>
        <w:pStyle w:val="NormalSofa"/>
        <w:rPr>
          <w:rFonts w:ascii="Bookman Old Style" w:hAnsi="Bookman Old Style"/>
          <w:spacing w:val="-3"/>
        </w:rPr>
      </w:pPr>
    </w:p>
    <w:p w:rsidR="00BC7B76" w:rsidRPr="000A33FC" w:rsidRDefault="00BC7B76" w:rsidP="00BC7B76">
      <w:pPr>
        <w:pStyle w:val="NormalSofa"/>
        <w:rPr>
          <w:rFonts w:ascii="Bookman Old Style" w:hAnsi="Bookman Old Style"/>
          <w:spacing w:val="-3"/>
        </w:rPr>
      </w:pPr>
      <w:r w:rsidRPr="000A33FC">
        <w:rPr>
          <w:rFonts w:ascii="Bookman Old Style" w:hAnsi="Bookman Old Style"/>
          <w:shd w:val="clear" w:color="auto" w:fill="FFFFFF"/>
        </w:rPr>
        <w:t xml:space="preserve">MUZZOPAPPA, Eva y VILLALTA, Carla (2011) “Los documentos como campo. Reflexiones teórico-metodológicas sobre un enfoque etnográfico de archivos y documentos estatales”. </w:t>
      </w:r>
      <w:r w:rsidRPr="000A33FC">
        <w:rPr>
          <w:rFonts w:ascii="Bookman Old Style" w:hAnsi="Bookman Old Style"/>
          <w:i/>
          <w:shd w:val="clear" w:color="auto" w:fill="FFFFFF"/>
        </w:rPr>
        <w:t>Revista Colombiana de Antropología</w:t>
      </w:r>
      <w:r w:rsidRPr="000A33FC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Pr="000A33FC">
        <w:rPr>
          <w:rFonts w:ascii="Bookman Old Style" w:hAnsi="Bookman Old Style"/>
          <w:shd w:val="clear" w:color="auto" w:fill="FFFFFF"/>
        </w:rPr>
        <w:t>Vol</w:t>
      </w:r>
      <w:proofErr w:type="spellEnd"/>
      <w:r w:rsidRPr="000A33FC">
        <w:rPr>
          <w:rFonts w:ascii="Bookman Old Style" w:hAnsi="Bookman Old Style"/>
          <w:shd w:val="clear" w:color="auto" w:fill="FFFFFF"/>
        </w:rPr>
        <w:t xml:space="preserve"> 47 (1).</w:t>
      </w:r>
    </w:p>
    <w:p w:rsidR="004319E5" w:rsidRPr="000A33FC" w:rsidRDefault="004319E5" w:rsidP="004319E5">
      <w:pPr>
        <w:pStyle w:val="NormalSofa"/>
        <w:rPr>
          <w:rFonts w:ascii="Bookman Old Style" w:hAnsi="Bookman Old Style"/>
          <w:spacing w:val="-3"/>
        </w:rPr>
      </w:pPr>
    </w:p>
    <w:p w:rsidR="008D167A" w:rsidRPr="006D3F4E" w:rsidRDefault="008D167A" w:rsidP="004319E5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</w:rPr>
        <w:t>SARRABAYROUSE OLIVEIRA</w:t>
      </w:r>
      <w:r w:rsidRPr="006D3F4E">
        <w:rPr>
          <w:rFonts w:ascii="Bookman Old Style" w:hAnsi="Bookman Old Style"/>
        </w:rPr>
        <w:t xml:space="preserve">, María José (2001) “Culturas jurídicas locales: Entre el igualitarismo y las jerarquías”. En: </w:t>
      </w:r>
      <w:r w:rsidRPr="006D3F4E">
        <w:rPr>
          <w:rFonts w:ascii="Bookman Old Style" w:hAnsi="Bookman Old Style"/>
          <w:i/>
          <w:iCs/>
        </w:rPr>
        <w:t>Cuadernos de Antropología Social. Antropología de la Cultura.</w:t>
      </w:r>
      <w:r w:rsidRPr="006D3F4E">
        <w:rPr>
          <w:rFonts w:ascii="Bookman Old Style" w:hAnsi="Bookman Old Style"/>
        </w:rPr>
        <w:t xml:space="preserve"> </w:t>
      </w:r>
      <w:proofErr w:type="spellStart"/>
      <w:r w:rsidRPr="006D3F4E">
        <w:rPr>
          <w:rFonts w:ascii="Bookman Old Style" w:hAnsi="Bookman Old Style"/>
        </w:rPr>
        <w:t>Nº</w:t>
      </w:r>
      <w:proofErr w:type="spellEnd"/>
      <w:r w:rsidRPr="006D3F4E">
        <w:rPr>
          <w:rFonts w:ascii="Bookman Old Style" w:hAnsi="Bookman Old Style"/>
        </w:rPr>
        <w:t xml:space="preserve"> 13. Agosto. (ISSN 0327-3776) Instituto de Ciencias Antropológicas, Sección Antropología Social, Facultad de Filosofía y Letras, Universidad de Buenos.</w:t>
      </w:r>
    </w:p>
    <w:p w:rsidR="006D3F4E" w:rsidRPr="006D3F4E" w:rsidRDefault="006D3F4E" w:rsidP="004319E5">
      <w:pPr>
        <w:pStyle w:val="NormalSofa"/>
        <w:rPr>
          <w:rFonts w:ascii="Bookman Old Style" w:hAnsi="Bookman Old Style"/>
        </w:rPr>
      </w:pPr>
    </w:p>
    <w:p w:rsidR="006D3F4E" w:rsidRPr="006D3F4E" w:rsidRDefault="006D3F4E" w:rsidP="004319E5">
      <w:pPr>
        <w:pStyle w:val="NormalSofa"/>
        <w:rPr>
          <w:rFonts w:ascii="Bookman Old Style" w:hAnsi="Bookman Old Style"/>
        </w:rPr>
      </w:pPr>
      <w:r w:rsidRPr="006D3F4E">
        <w:rPr>
          <w:rFonts w:ascii="Bookman Old Style" w:hAnsi="Bookman Old Style"/>
        </w:rPr>
        <w:t>S</w:t>
      </w:r>
      <w:r w:rsidR="00C026AD">
        <w:rPr>
          <w:rFonts w:ascii="Bookman Old Style" w:hAnsi="Bookman Old Style"/>
        </w:rPr>
        <w:t>ARRABAYROUSE OLIVEIRA</w:t>
      </w:r>
      <w:r w:rsidRPr="006D3F4E">
        <w:rPr>
          <w:rFonts w:ascii="Bookman Old Style" w:hAnsi="Bookman Old Style"/>
        </w:rPr>
        <w:t xml:space="preserve">, María José (2017). “Investigaciones judiciales, investigaciones antropológicas. De cómo el oficio antropológico interviene en la reconstrucción de casos”. En: </w:t>
      </w:r>
      <w:r w:rsidRPr="006D3F4E">
        <w:rPr>
          <w:rFonts w:ascii="Bookman Old Style" w:hAnsi="Bookman Old Style"/>
          <w:i/>
          <w:iCs/>
        </w:rPr>
        <w:t xml:space="preserve">Cuadernos </w:t>
      </w:r>
      <w:r w:rsidRPr="006D3F4E">
        <w:rPr>
          <w:rFonts w:ascii="Bookman Old Style" w:hAnsi="Bookman Old Style"/>
          <w:i/>
          <w:iCs/>
        </w:rPr>
        <w:lastRenderedPageBreak/>
        <w:t>de Antropología Social</w:t>
      </w:r>
      <w:r w:rsidRPr="006D3F4E">
        <w:rPr>
          <w:rFonts w:ascii="Bookman Old Style" w:hAnsi="Bookman Old Style"/>
        </w:rPr>
        <w:t xml:space="preserve">. Sección Antropología Social, Instituto de Ciencias Antropológicas, Facultad de Filosofía y Letras, Universidad de Buenos Aires. </w:t>
      </w:r>
      <w:proofErr w:type="spellStart"/>
      <w:r w:rsidRPr="006D3F4E">
        <w:rPr>
          <w:rFonts w:ascii="Bookman Old Style" w:hAnsi="Bookman Old Style"/>
        </w:rPr>
        <w:t>N°</w:t>
      </w:r>
      <w:proofErr w:type="spellEnd"/>
      <w:r w:rsidRPr="006D3F4E">
        <w:rPr>
          <w:rFonts w:ascii="Bookman Old Style" w:hAnsi="Bookman Old Style"/>
        </w:rPr>
        <w:t xml:space="preserve"> 45. En prensa. ISSN 0327-3776. 1850-275X (en línea)</w:t>
      </w:r>
    </w:p>
    <w:p w:rsidR="00E92D4D" w:rsidRPr="006D3F4E" w:rsidRDefault="00E92D4D" w:rsidP="007057AD">
      <w:pPr>
        <w:jc w:val="both"/>
        <w:rPr>
          <w:rFonts w:ascii="Bookman Old Style" w:hAnsi="Bookman Old Style"/>
          <w:sz w:val="24"/>
          <w:szCs w:val="24"/>
        </w:rPr>
      </w:pPr>
    </w:p>
    <w:p w:rsidR="00FF6D22" w:rsidRPr="000A33FC" w:rsidRDefault="00FF6D22" w:rsidP="007057AD">
      <w:pPr>
        <w:jc w:val="both"/>
        <w:rPr>
          <w:rFonts w:ascii="Bookman Old Style" w:hAnsi="Bookman Old Style"/>
          <w:sz w:val="24"/>
          <w:szCs w:val="24"/>
        </w:rPr>
      </w:pPr>
      <w:r w:rsidRPr="006D3F4E">
        <w:rPr>
          <w:rFonts w:ascii="Bookman Old Style" w:hAnsi="Bookman Old Style"/>
          <w:sz w:val="24"/>
          <w:szCs w:val="24"/>
        </w:rPr>
        <w:t xml:space="preserve">THOMPSON, E.P. (2010) </w:t>
      </w:r>
      <w:r w:rsidRPr="006D3F4E">
        <w:rPr>
          <w:rFonts w:ascii="Bookman Old Style" w:hAnsi="Bookman Old Style"/>
          <w:i/>
          <w:sz w:val="24"/>
          <w:szCs w:val="24"/>
        </w:rPr>
        <w:t xml:space="preserve">Los </w:t>
      </w:r>
      <w:r w:rsidRPr="000A33FC">
        <w:rPr>
          <w:rFonts w:ascii="Bookman Old Style" w:hAnsi="Bookman Old Style"/>
          <w:i/>
          <w:sz w:val="24"/>
          <w:szCs w:val="24"/>
        </w:rPr>
        <w:t>orígenes de la ley negra. Un episodio de la historia criminal inglesa</w:t>
      </w:r>
      <w:r w:rsidRPr="000A33FC">
        <w:rPr>
          <w:rFonts w:ascii="Bookman Old Style" w:hAnsi="Bookman Old Style"/>
          <w:sz w:val="24"/>
          <w:szCs w:val="24"/>
        </w:rPr>
        <w:t>. Buenos Aires, Siglo XXI Editores.</w:t>
      </w:r>
      <w:r w:rsidR="00D56333" w:rsidRPr="000A33FC">
        <w:rPr>
          <w:rFonts w:ascii="Bookman Old Style" w:hAnsi="Bookman Old Style"/>
          <w:sz w:val="24"/>
          <w:szCs w:val="24"/>
        </w:rPr>
        <w:t xml:space="preserve"> “El imperio de la ley”, </w:t>
      </w:r>
      <w:proofErr w:type="spellStart"/>
      <w:r w:rsidR="00D56333" w:rsidRPr="000A33FC">
        <w:rPr>
          <w:rFonts w:ascii="Bookman Old Style" w:hAnsi="Bookman Old Style"/>
          <w:sz w:val="24"/>
          <w:szCs w:val="24"/>
        </w:rPr>
        <w:t>pp</w:t>
      </w:r>
      <w:proofErr w:type="spellEnd"/>
      <w:r w:rsidR="00D56333" w:rsidRPr="000A33FC">
        <w:rPr>
          <w:rFonts w:ascii="Bookman Old Style" w:hAnsi="Bookman Old Style"/>
          <w:sz w:val="24"/>
          <w:szCs w:val="24"/>
        </w:rPr>
        <w:t xml:space="preserve"> 278-292.</w:t>
      </w:r>
    </w:p>
    <w:p w:rsidR="00005CDE" w:rsidRPr="000A33FC" w:rsidRDefault="00005CDE" w:rsidP="007057AD">
      <w:pPr>
        <w:jc w:val="both"/>
        <w:rPr>
          <w:rFonts w:ascii="Bookman Old Style" w:hAnsi="Bookman Old Style"/>
          <w:sz w:val="24"/>
          <w:szCs w:val="24"/>
        </w:rPr>
      </w:pPr>
    </w:p>
    <w:p w:rsidR="00005CDE" w:rsidRPr="000A33FC" w:rsidRDefault="00005CDE" w:rsidP="00005CDE">
      <w:pPr>
        <w:jc w:val="both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VILLALTA, Carla (2004) “Una filantrópica posición social: los jueces en la justicia de menores”. En: Sofía Tiscornia (</w:t>
      </w:r>
      <w:proofErr w:type="spellStart"/>
      <w:r w:rsidRPr="000A33FC">
        <w:rPr>
          <w:rFonts w:ascii="Bookman Old Style" w:hAnsi="Bookman Old Style"/>
          <w:sz w:val="24"/>
          <w:szCs w:val="24"/>
        </w:rPr>
        <w:t>comp.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), </w:t>
      </w:r>
      <w:r w:rsidRPr="000A33FC">
        <w:rPr>
          <w:rFonts w:ascii="Bookman Old Style" w:hAnsi="Bookman Old Style"/>
          <w:i/>
          <w:sz w:val="24"/>
          <w:szCs w:val="24"/>
        </w:rPr>
        <w:t>Burocracias y violencia. Estudios de antropología jurídica</w:t>
      </w:r>
      <w:r w:rsidRPr="000A33FC">
        <w:rPr>
          <w:rFonts w:ascii="Bookman Old Style" w:hAnsi="Bookman Old Style"/>
          <w:sz w:val="24"/>
          <w:szCs w:val="24"/>
        </w:rPr>
        <w:t>, Buenos Aires, Antropofagia.</w:t>
      </w:r>
    </w:p>
    <w:p w:rsidR="00005CDE" w:rsidRPr="000A33FC" w:rsidRDefault="00005CDE" w:rsidP="007057AD">
      <w:pPr>
        <w:jc w:val="both"/>
        <w:rPr>
          <w:rFonts w:ascii="Bookman Old Style" w:hAnsi="Bookman Old Style"/>
          <w:sz w:val="24"/>
          <w:szCs w:val="24"/>
        </w:rPr>
      </w:pPr>
    </w:p>
    <w:p w:rsidR="008C2F6E" w:rsidRPr="000A33FC" w:rsidRDefault="008F197B" w:rsidP="008C2F6E">
      <w:pPr>
        <w:jc w:val="both"/>
        <w:rPr>
          <w:rStyle w:val="nfasis"/>
          <w:rFonts w:ascii="Bookman Old Style" w:hAnsi="Bookman Old Style"/>
          <w:iCs w:val="0"/>
          <w:sz w:val="24"/>
          <w:szCs w:val="24"/>
        </w:rPr>
      </w:pPr>
      <w:r w:rsidRPr="000A33FC">
        <w:rPr>
          <w:rFonts w:ascii="Bookman Old Style" w:hAnsi="Bookman Old Style"/>
          <w:i/>
          <w:sz w:val="24"/>
          <w:szCs w:val="24"/>
        </w:rPr>
        <w:t>Bibliografía sugerida</w:t>
      </w:r>
    </w:p>
    <w:p w:rsidR="008C2F6E" w:rsidRPr="000A33FC" w:rsidRDefault="008C2F6E" w:rsidP="00E92D4D">
      <w:pPr>
        <w:pStyle w:val="NormalSofa"/>
        <w:rPr>
          <w:rStyle w:val="nfasis"/>
          <w:rFonts w:ascii="Bookman Old Style" w:hAnsi="Bookman Old Style"/>
          <w:i w:val="0"/>
          <w:iCs w:val="0"/>
        </w:rPr>
      </w:pPr>
    </w:p>
    <w:p w:rsidR="007F4277" w:rsidRPr="000A33FC" w:rsidRDefault="007F4277" w:rsidP="007F4277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</w:rPr>
        <w:t xml:space="preserve">BARRERA, Leticia. </w:t>
      </w:r>
      <w:r w:rsidRPr="000A33FC">
        <w:rPr>
          <w:rFonts w:ascii="Bookman Old Style" w:hAnsi="Bookman Old Style"/>
          <w:i/>
        </w:rPr>
        <w:t>La Corte Suprema en escena. Una etnografía de mundo judicial</w:t>
      </w:r>
      <w:r w:rsidRPr="000A33FC">
        <w:rPr>
          <w:rFonts w:ascii="Bookman Old Style" w:hAnsi="Bookman Old Style"/>
        </w:rPr>
        <w:t>. Siglo XXI Editores, Buenos Aires, 2012</w:t>
      </w:r>
    </w:p>
    <w:p w:rsidR="007F4277" w:rsidRPr="000A33FC" w:rsidRDefault="007F4277" w:rsidP="00685B05">
      <w:pPr>
        <w:pStyle w:val="NormalSofa"/>
        <w:rPr>
          <w:rFonts w:ascii="Bookman Old Style" w:hAnsi="Bookman Old Style"/>
        </w:rPr>
      </w:pPr>
    </w:p>
    <w:p w:rsidR="00C91EB2" w:rsidRPr="000A33FC" w:rsidRDefault="00C91EB2" w:rsidP="00C91EB2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0A33FC">
        <w:rPr>
          <w:rFonts w:ascii="Bookman Old Style" w:hAnsi="Bookman Old Style"/>
          <w:sz w:val="24"/>
          <w:szCs w:val="24"/>
          <w:lang w:val="es-ES_tradnl"/>
        </w:rPr>
        <w:t xml:space="preserve">FARGE, Arlette (1991) </w:t>
      </w:r>
      <w:r w:rsidRPr="000A33FC">
        <w:rPr>
          <w:rFonts w:ascii="Bookman Old Style" w:hAnsi="Bookman Old Style"/>
          <w:i/>
          <w:sz w:val="24"/>
          <w:szCs w:val="24"/>
          <w:lang w:val="es-ES_tradnl"/>
        </w:rPr>
        <w:t xml:space="preserve">La atracción del archivo. </w:t>
      </w:r>
      <w:r w:rsidRPr="000A33FC">
        <w:rPr>
          <w:rFonts w:ascii="Bookman Old Style" w:hAnsi="Bookman Old Style"/>
          <w:sz w:val="24"/>
          <w:szCs w:val="24"/>
          <w:lang w:val="es-ES_tradnl"/>
        </w:rPr>
        <w:t xml:space="preserve">Valencia, </w:t>
      </w:r>
      <w:proofErr w:type="spellStart"/>
      <w:r w:rsidRPr="000A33FC">
        <w:rPr>
          <w:rFonts w:ascii="Bookman Old Style" w:hAnsi="Bookman Old Style"/>
          <w:sz w:val="24"/>
          <w:szCs w:val="24"/>
          <w:lang w:val="es-ES_tradnl"/>
        </w:rPr>
        <w:t>Edicions</w:t>
      </w:r>
      <w:proofErr w:type="spellEnd"/>
      <w:r w:rsidRPr="000A33FC">
        <w:rPr>
          <w:rFonts w:ascii="Bookman Old Style" w:hAnsi="Bookman Old Style"/>
          <w:sz w:val="24"/>
          <w:szCs w:val="24"/>
          <w:lang w:val="es-ES_tradnl"/>
        </w:rPr>
        <w:t xml:space="preserve"> Alfons El </w:t>
      </w:r>
      <w:proofErr w:type="spellStart"/>
      <w:r w:rsidRPr="000A33FC">
        <w:rPr>
          <w:rFonts w:ascii="Bookman Old Style" w:hAnsi="Bookman Old Style"/>
          <w:sz w:val="24"/>
          <w:szCs w:val="24"/>
          <w:lang w:val="es-ES_tradnl"/>
        </w:rPr>
        <w:t>Magnanim</w:t>
      </w:r>
      <w:proofErr w:type="spellEnd"/>
      <w:r w:rsidRPr="000A33FC">
        <w:rPr>
          <w:rFonts w:ascii="Bookman Old Style" w:hAnsi="Bookman Old Style"/>
          <w:sz w:val="24"/>
          <w:szCs w:val="24"/>
          <w:lang w:val="es-ES_tradnl"/>
        </w:rPr>
        <w:t>.</w:t>
      </w:r>
    </w:p>
    <w:p w:rsidR="00C91EB2" w:rsidRPr="000A33FC" w:rsidRDefault="00C91EB2" w:rsidP="00685B05">
      <w:pPr>
        <w:pStyle w:val="NormalSofa"/>
        <w:rPr>
          <w:rFonts w:ascii="Bookman Old Style" w:hAnsi="Bookman Old Style"/>
          <w:lang w:val="es-ES_tradnl"/>
        </w:rPr>
      </w:pPr>
    </w:p>
    <w:p w:rsidR="00E353D2" w:rsidRPr="000A33FC" w:rsidRDefault="00E353D2" w:rsidP="00E353D2">
      <w:pPr>
        <w:jc w:val="both"/>
        <w:rPr>
          <w:rFonts w:ascii="Bookman Old Style" w:hAnsi="Bookman Old Style"/>
          <w:spacing w:val="-3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MARTÍNEZ, María Josefina (1999): </w:t>
      </w:r>
      <w:r w:rsidRPr="000A33FC">
        <w:rPr>
          <w:rFonts w:ascii="Bookman Old Style" w:hAnsi="Bookman Old Style"/>
          <w:i/>
          <w:sz w:val="24"/>
          <w:szCs w:val="24"/>
        </w:rPr>
        <w:t>La justicia y sus códigos: procesos de conformación de verdades en el sistema judicial penal</w:t>
      </w:r>
      <w:r w:rsidRPr="000A33FC">
        <w:rPr>
          <w:rFonts w:ascii="Bookman Old Style" w:hAnsi="Bookman Old Style"/>
          <w:sz w:val="24"/>
          <w:szCs w:val="24"/>
        </w:rPr>
        <w:t xml:space="preserve">. En: </w:t>
      </w:r>
      <w:r w:rsidRPr="000A33FC">
        <w:rPr>
          <w:rFonts w:ascii="Bookman Old Style" w:hAnsi="Bookman Old Style"/>
          <w:spacing w:val="-3"/>
          <w:sz w:val="24"/>
          <w:szCs w:val="24"/>
        </w:rPr>
        <w:t xml:space="preserve">Revista de Sociología </w:t>
      </w:r>
      <w:proofErr w:type="gramStart"/>
      <w:r w:rsidRPr="000A33FC">
        <w:rPr>
          <w:rFonts w:ascii="Bookman Old Style" w:hAnsi="Bookman Old Style"/>
          <w:spacing w:val="-3"/>
          <w:sz w:val="24"/>
          <w:szCs w:val="24"/>
        </w:rPr>
        <w:t>e</w:t>
      </w:r>
      <w:proofErr w:type="gramEnd"/>
      <w:r w:rsidRPr="000A33FC">
        <w:rPr>
          <w:rFonts w:ascii="Bookman Old Style" w:hAnsi="Bookman Old Style"/>
          <w:spacing w:val="-3"/>
          <w:sz w:val="24"/>
          <w:szCs w:val="24"/>
        </w:rPr>
        <w:t xml:space="preserve"> Política </w:t>
      </w:r>
      <w:proofErr w:type="spellStart"/>
      <w:r w:rsidRPr="000A33FC">
        <w:rPr>
          <w:rFonts w:ascii="Bookman Old Style" w:hAnsi="Bookman Old Style"/>
          <w:spacing w:val="-3"/>
          <w:sz w:val="24"/>
          <w:szCs w:val="24"/>
        </w:rPr>
        <w:t>Nº</w:t>
      </w:r>
      <w:proofErr w:type="spellEnd"/>
      <w:r w:rsidRPr="000A33FC">
        <w:rPr>
          <w:rFonts w:ascii="Bookman Old Style" w:hAnsi="Bookman Old Style"/>
          <w:spacing w:val="-3"/>
          <w:sz w:val="24"/>
          <w:szCs w:val="24"/>
        </w:rPr>
        <w:t xml:space="preserve"> 12, Universidad Federal do </w:t>
      </w:r>
      <w:proofErr w:type="spellStart"/>
      <w:r w:rsidRPr="000A33FC">
        <w:rPr>
          <w:rFonts w:ascii="Bookman Old Style" w:hAnsi="Bookman Old Style"/>
          <w:spacing w:val="-3"/>
          <w:sz w:val="24"/>
          <w:szCs w:val="24"/>
        </w:rPr>
        <w:t>Parana</w:t>
      </w:r>
      <w:proofErr w:type="spellEnd"/>
      <w:r w:rsidRPr="000A33FC">
        <w:rPr>
          <w:rFonts w:ascii="Bookman Old Style" w:hAnsi="Bookman Old Style"/>
          <w:spacing w:val="-3"/>
          <w:sz w:val="24"/>
          <w:szCs w:val="24"/>
        </w:rPr>
        <w:t>, Brasil, Junio 1999.</w:t>
      </w:r>
    </w:p>
    <w:p w:rsidR="008D167A" w:rsidRPr="000A33FC" w:rsidRDefault="008D167A" w:rsidP="007057AD">
      <w:pPr>
        <w:jc w:val="both"/>
        <w:rPr>
          <w:rFonts w:ascii="Bookman Old Style" w:hAnsi="Bookman Old Style"/>
          <w:sz w:val="24"/>
          <w:szCs w:val="24"/>
        </w:rPr>
      </w:pPr>
    </w:p>
    <w:p w:rsidR="00FE4F83" w:rsidRPr="000A33FC" w:rsidRDefault="00FE4F83" w:rsidP="00FE4F83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</w:rPr>
        <w:t xml:space="preserve">PITA, María Victoria. 2010. </w:t>
      </w:r>
      <w:r w:rsidRPr="000A33FC">
        <w:rPr>
          <w:rFonts w:ascii="Bookman Old Style" w:hAnsi="Bookman Old Style"/>
          <w:i/>
        </w:rPr>
        <w:t>Formas de morir y formas de vivir: el activismo de los familiares de víctimas de la violencia policial</w:t>
      </w:r>
      <w:r w:rsidRPr="000A33FC">
        <w:rPr>
          <w:rFonts w:ascii="Bookman Old Style" w:hAnsi="Bookman Old Style"/>
        </w:rPr>
        <w:t xml:space="preserve">. Buenos Aires, Editores del Puerto – Centro de Estudios Legales y Sociales - Colección Revés, </w:t>
      </w:r>
      <w:proofErr w:type="spellStart"/>
      <w:r w:rsidRPr="000A33FC">
        <w:rPr>
          <w:rFonts w:ascii="Bookman Old Style" w:hAnsi="Bookman Old Style"/>
        </w:rPr>
        <w:t>pp</w:t>
      </w:r>
      <w:proofErr w:type="spellEnd"/>
      <w:r w:rsidRPr="000A33FC">
        <w:rPr>
          <w:rFonts w:ascii="Bookman Old Style" w:hAnsi="Bookman Old Style"/>
        </w:rPr>
        <w:t xml:space="preserve"> 47-136.</w:t>
      </w:r>
    </w:p>
    <w:p w:rsidR="00FE4F83" w:rsidRDefault="00FE4F83" w:rsidP="00D56333">
      <w:pPr>
        <w:jc w:val="both"/>
        <w:rPr>
          <w:rFonts w:ascii="Bookman Old Style" w:hAnsi="Bookman Old Style"/>
          <w:sz w:val="24"/>
          <w:szCs w:val="24"/>
        </w:rPr>
      </w:pPr>
    </w:p>
    <w:p w:rsidR="00D56333" w:rsidRPr="000A33FC" w:rsidRDefault="00D56333" w:rsidP="00D56333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</w:rPr>
        <w:t xml:space="preserve">SARRABAYROUSE OLIVEIRA, María José (1998): Poder judicial. Transición del </w:t>
      </w:r>
      <w:proofErr w:type="spellStart"/>
      <w:r w:rsidRPr="000A33FC">
        <w:rPr>
          <w:rFonts w:ascii="Bookman Old Style" w:hAnsi="Bookman Old Style"/>
          <w:sz w:val="24"/>
          <w:szCs w:val="24"/>
        </w:rPr>
        <w:t>escriturismo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a la oralidad. Tesis de Licenciatura en Ciencias Antropológicas, Facultad de Filosofía y Letras, UBA.</w:t>
      </w:r>
    </w:p>
    <w:p w:rsidR="00D56333" w:rsidRPr="000A33FC" w:rsidRDefault="00D56333" w:rsidP="008C2F6E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8C2F6E" w:rsidRPr="000A33FC" w:rsidRDefault="00D56333" w:rsidP="008C2F6E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0A33FC">
        <w:rPr>
          <w:rFonts w:ascii="Bookman Old Style" w:hAnsi="Bookman Old Style"/>
          <w:sz w:val="24"/>
          <w:szCs w:val="24"/>
          <w:lang w:val="pt-BR"/>
        </w:rPr>
        <w:t>S</w:t>
      </w:r>
      <w:r w:rsidR="008C2F6E" w:rsidRPr="000A33FC">
        <w:rPr>
          <w:rFonts w:ascii="Bookman Old Style" w:hAnsi="Bookman Old Style"/>
          <w:sz w:val="24"/>
          <w:szCs w:val="24"/>
          <w:lang w:val="pt-BR"/>
        </w:rPr>
        <w:t>IMI</w:t>
      </w:r>
      <w:r w:rsidR="008C2F6E" w:rsidRPr="000A33FC">
        <w:rPr>
          <w:rFonts w:ascii="Bookman Old Style" w:hAnsi="Bookman Old Style"/>
          <w:caps/>
          <w:sz w:val="24"/>
          <w:szCs w:val="24"/>
          <w:lang w:val="pt-BR"/>
        </w:rPr>
        <w:t>ã</w:t>
      </w:r>
      <w:r w:rsidR="008C2F6E" w:rsidRPr="000A33FC">
        <w:rPr>
          <w:rFonts w:ascii="Bookman Old Style" w:hAnsi="Bookman Old Style"/>
          <w:sz w:val="24"/>
          <w:szCs w:val="24"/>
          <w:lang w:val="pt-BR"/>
        </w:rPr>
        <w:t>O, Daniel (2006) “O feiticeiro desencantado: gênero, justiça e invenção da violência doméstica em Timor-Leste”. Em: Anuário Antropológico/2005, Rio de Janeiro, Tempo Brasileiro, pp 127-154.</w:t>
      </w:r>
    </w:p>
    <w:p w:rsidR="008C2F6E" w:rsidRDefault="008C2F6E" w:rsidP="008C2F6E">
      <w:pPr>
        <w:pStyle w:val="NormalSofa"/>
        <w:rPr>
          <w:rStyle w:val="nfasis"/>
          <w:rFonts w:ascii="Bookman Old Style" w:hAnsi="Bookman Old Style"/>
          <w:i w:val="0"/>
          <w:iCs w:val="0"/>
          <w:lang w:val="pt-BR"/>
        </w:rPr>
      </w:pPr>
    </w:p>
    <w:p w:rsidR="00C026AD" w:rsidRPr="000A33FC" w:rsidRDefault="00C026AD" w:rsidP="008C2F6E">
      <w:pPr>
        <w:pStyle w:val="NormalSofa"/>
        <w:rPr>
          <w:rStyle w:val="nfasis"/>
          <w:rFonts w:ascii="Bookman Old Style" w:hAnsi="Bookman Old Style"/>
          <w:i w:val="0"/>
          <w:iCs w:val="0"/>
          <w:lang w:val="pt-BR"/>
        </w:rPr>
      </w:pPr>
    </w:p>
    <w:p w:rsidR="00F260FA" w:rsidRPr="000A33FC" w:rsidRDefault="00F260FA" w:rsidP="00F260FA">
      <w:pPr>
        <w:pBdr>
          <w:bottom w:val="single" w:sz="4" w:space="1" w:color="auto"/>
        </w:pBdr>
        <w:jc w:val="both"/>
        <w:rPr>
          <w:rFonts w:ascii="Bookman Old Style" w:hAnsi="Bookman Old Style"/>
          <w:sz w:val="24"/>
          <w:szCs w:val="24"/>
          <w:lang w:val="pt-BR"/>
        </w:rPr>
      </w:pPr>
      <w:r w:rsidRPr="000A33FC">
        <w:rPr>
          <w:rFonts w:ascii="Bookman Old Style" w:hAnsi="Bookman Old Style"/>
          <w:sz w:val="24"/>
          <w:szCs w:val="24"/>
          <w:lang w:val="pt-BR"/>
        </w:rPr>
        <w:t>Tema V</w:t>
      </w:r>
    </w:p>
    <w:p w:rsidR="00A34D24" w:rsidRPr="000A33FC" w:rsidRDefault="00BC7B76" w:rsidP="008E7A07">
      <w:pPr>
        <w:pStyle w:val="NormalSofa"/>
        <w:rPr>
          <w:rFonts w:ascii="Bookman Old Style" w:hAnsi="Bookman Old Style"/>
        </w:rPr>
      </w:pPr>
      <w:r>
        <w:rPr>
          <w:rStyle w:val="nfasis"/>
          <w:rFonts w:ascii="Bookman Old Style" w:hAnsi="Bookman Old Style"/>
          <w:i w:val="0"/>
          <w:iCs w:val="0"/>
        </w:rPr>
        <w:t xml:space="preserve">El mundo </w:t>
      </w:r>
      <w:proofErr w:type="spellStart"/>
      <w:r>
        <w:rPr>
          <w:rStyle w:val="nfasis"/>
          <w:rFonts w:ascii="Bookman Old Style" w:hAnsi="Bookman Old Style"/>
          <w:i w:val="0"/>
          <w:iCs w:val="0"/>
        </w:rPr>
        <w:t>tribunalicio</w:t>
      </w:r>
      <w:proofErr w:type="spellEnd"/>
      <w:r w:rsidR="008E7A07" w:rsidRPr="000A33FC">
        <w:rPr>
          <w:rStyle w:val="nfasis"/>
          <w:rFonts w:ascii="Bookman Old Style" w:hAnsi="Bookman Old Style"/>
          <w:i w:val="0"/>
          <w:iCs w:val="0"/>
        </w:rPr>
        <w:t xml:space="preserve">: </w:t>
      </w:r>
      <w:r>
        <w:rPr>
          <w:rStyle w:val="nfasis"/>
          <w:rFonts w:ascii="Bookman Old Style" w:hAnsi="Bookman Old Style"/>
          <w:i w:val="0"/>
          <w:iCs w:val="0"/>
        </w:rPr>
        <w:t xml:space="preserve">juicios y </w:t>
      </w:r>
      <w:r w:rsidR="008E7A07" w:rsidRPr="000A33FC">
        <w:rPr>
          <w:rStyle w:val="nfasis"/>
          <w:rFonts w:ascii="Bookman Old Style" w:hAnsi="Bookman Old Style"/>
          <w:i w:val="0"/>
          <w:iCs w:val="0"/>
        </w:rPr>
        <w:t>r</w:t>
      </w:r>
      <w:r w:rsidR="00A34D24" w:rsidRPr="000A33FC">
        <w:rPr>
          <w:rStyle w:val="nfasis"/>
          <w:rFonts w:ascii="Bookman Old Style" w:hAnsi="Bookman Old Style"/>
          <w:i w:val="0"/>
          <w:iCs w:val="0"/>
        </w:rPr>
        <w:t xml:space="preserve">ituales. </w:t>
      </w:r>
      <w:r w:rsidR="0036315C" w:rsidRPr="000A33FC">
        <w:rPr>
          <w:rStyle w:val="nfasis"/>
          <w:rFonts w:ascii="Bookman Old Style" w:hAnsi="Bookman Old Style"/>
          <w:i w:val="0"/>
          <w:iCs w:val="0"/>
        </w:rPr>
        <w:t>E</w:t>
      </w:r>
      <w:r w:rsidR="00A34D24" w:rsidRPr="000A33FC">
        <w:rPr>
          <w:rStyle w:val="nfasis"/>
          <w:rFonts w:ascii="Bookman Old Style" w:hAnsi="Bookman Old Style"/>
          <w:i w:val="0"/>
          <w:iCs w:val="0"/>
        </w:rPr>
        <w:t>spacios, tiempos</w:t>
      </w:r>
      <w:r w:rsidR="008E7A07" w:rsidRPr="000A33FC">
        <w:rPr>
          <w:rStyle w:val="nfasis"/>
          <w:rFonts w:ascii="Bookman Old Style" w:hAnsi="Bookman Old Style"/>
          <w:i w:val="0"/>
          <w:iCs w:val="0"/>
        </w:rPr>
        <w:t>, actores. Relaciones jerárquicas</w:t>
      </w:r>
      <w:r w:rsidR="00A34D24" w:rsidRPr="000A33FC">
        <w:rPr>
          <w:rStyle w:val="nfasis"/>
          <w:rFonts w:ascii="Bookman Old Style" w:hAnsi="Bookman Old Style"/>
          <w:i w:val="0"/>
          <w:iCs w:val="0"/>
        </w:rPr>
        <w:t xml:space="preserve">. Ceremonias, formas de cortesía y tratamiento. </w:t>
      </w:r>
      <w:r w:rsidR="00A34D24" w:rsidRPr="000A33FC">
        <w:rPr>
          <w:rStyle w:val="Textoennegrita"/>
          <w:rFonts w:ascii="Bookman Old Style" w:hAnsi="Bookman Old Style"/>
          <w:b w:val="0"/>
          <w:bCs w:val="0"/>
        </w:rPr>
        <w:t>Juicios por juramento y ordalías</w:t>
      </w:r>
      <w:r w:rsidR="00A34D24" w:rsidRPr="000A33FC">
        <w:rPr>
          <w:rStyle w:val="nfasis"/>
          <w:rFonts w:ascii="Bookman Old Style" w:hAnsi="Bookman Old Style"/>
          <w:i w:val="0"/>
          <w:iCs w:val="0"/>
        </w:rPr>
        <w:t>.</w:t>
      </w:r>
      <w:r w:rsidR="008760A5">
        <w:rPr>
          <w:rFonts w:ascii="Bookman Old Style" w:hAnsi="Bookman Old Style"/>
        </w:rPr>
        <w:t xml:space="preserve"> Tecnologías judiciales y procesos de</w:t>
      </w:r>
      <w:r w:rsidR="00A34D24" w:rsidRPr="000A33FC">
        <w:rPr>
          <w:rFonts w:ascii="Bookman Old Style" w:hAnsi="Bookman Old Style"/>
        </w:rPr>
        <w:t xml:space="preserve"> construcción de la verdad. </w:t>
      </w:r>
      <w:r w:rsidR="008760A5">
        <w:rPr>
          <w:rFonts w:ascii="Bookman Old Style" w:hAnsi="Bookman Old Style"/>
        </w:rPr>
        <w:t>La investigaci</w:t>
      </w:r>
      <w:r w:rsidR="002D48AA">
        <w:rPr>
          <w:rFonts w:ascii="Bookman Old Style" w:hAnsi="Bookman Old Style"/>
        </w:rPr>
        <w:t>ón judicial y</w:t>
      </w:r>
      <w:r w:rsidR="008760A5">
        <w:rPr>
          <w:rFonts w:ascii="Bookman Old Style" w:hAnsi="Bookman Old Style"/>
        </w:rPr>
        <w:t xml:space="preserve"> e</w:t>
      </w:r>
      <w:r w:rsidR="00EE5C31" w:rsidRPr="000A33FC">
        <w:rPr>
          <w:rFonts w:ascii="Bookman Old Style" w:hAnsi="Bookman Old Style"/>
        </w:rPr>
        <w:t>l juicio</w:t>
      </w:r>
      <w:r w:rsidR="002D48AA">
        <w:rPr>
          <w:rFonts w:ascii="Bookman Old Style" w:hAnsi="Bookman Old Style"/>
        </w:rPr>
        <w:t>.</w:t>
      </w:r>
      <w:r w:rsidR="00142ED1">
        <w:rPr>
          <w:rFonts w:ascii="Bookman Old Style" w:hAnsi="Bookman Old Style"/>
        </w:rPr>
        <w:t xml:space="preserve"> Los casos de apropiación de niños durante la última dictadura en Argentina: procesos judiciales y dimensiones sociales de la búsqueda de la identidad.</w:t>
      </w:r>
      <w:r w:rsidR="002D48AA">
        <w:rPr>
          <w:rFonts w:ascii="Bookman Old Style" w:hAnsi="Bookman Old Style"/>
        </w:rPr>
        <w:t xml:space="preserve"> Juicios de lesa humanidad</w:t>
      </w:r>
      <w:r w:rsidR="00142ED1">
        <w:rPr>
          <w:rFonts w:ascii="Bookman Old Style" w:hAnsi="Bookman Old Style"/>
        </w:rPr>
        <w:t xml:space="preserve">: </w:t>
      </w:r>
      <w:r w:rsidR="00FE4F83">
        <w:rPr>
          <w:rFonts w:ascii="Bookman Old Style" w:hAnsi="Bookman Old Style"/>
        </w:rPr>
        <w:t>testigos,</w:t>
      </w:r>
      <w:r w:rsidR="00142ED1">
        <w:rPr>
          <w:rFonts w:ascii="Bookman Old Style" w:hAnsi="Bookman Old Style"/>
        </w:rPr>
        <w:t xml:space="preserve"> activismos,</w:t>
      </w:r>
      <w:r w:rsidR="00FE4F83">
        <w:rPr>
          <w:rFonts w:ascii="Bookman Old Style" w:hAnsi="Bookman Old Style"/>
        </w:rPr>
        <w:t xml:space="preserve"> memoria</w:t>
      </w:r>
      <w:r w:rsidR="00142ED1">
        <w:rPr>
          <w:rFonts w:ascii="Bookman Old Style" w:hAnsi="Bookman Old Style"/>
        </w:rPr>
        <w:t xml:space="preserve">s </w:t>
      </w:r>
      <w:r w:rsidR="00142ED1">
        <w:rPr>
          <w:rFonts w:ascii="Bookman Old Style" w:hAnsi="Bookman Old Style"/>
        </w:rPr>
        <w:lastRenderedPageBreak/>
        <w:t>locales e impacto en las burocracias judiciales.</w:t>
      </w:r>
      <w:r w:rsidR="00FE4F83">
        <w:rPr>
          <w:rFonts w:ascii="Bookman Old Style" w:hAnsi="Bookman Old Style"/>
        </w:rPr>
        <w:t xml:space="preserve"> </w:t>
      </w:r>
      <w:r w:rsidR="002D48AA">
        <w:rPr>
          <w:rFonts w:ascii="Bookman Old Style" w:hAnsi="Bookman Old Style"/>
        </w:rPr>
        <w:t>Juicios por jurado</w:t>
      </w:r>
      <w:r w:rsidR="00AA3C77" w:rsidRPr="000A33FC">
        <w:rPr>
          <w:rFonts w:ascii="Bookman Old Style" w:hAnsi="Bookman Old Style"/>
        </w:rPr>
        <w:t>: participación de la comunidad</w:t>
      </w:r>
      <w:r w:rsidR="00142ED1">
        <w:rPr>
          <w:rFonts w:ascii="Bookman Old Style" w:hAnsi="Bookman Old Style"/>
        </w:rPr>
        <w:t>, transformaciones burocráticas y el debate sobre la democratización de la justicia.</w:t>
      </w:r>
    </w:p>
    <w:p w:rsidR="008454B7" w:rsidRPr="00890150" w:rsidRDefault="008454B7" w:rsidP="00890150">
      <w:pPr>
        <w:jc w:val="both"/>
        <w:rPr>
          <w:rFonts w:ascii="Bookman Old Style" w:hAnsi="Bookman Old Style"/>
          <w:i/>
          <w:sz w:val="24"/>
          <w:szCs w:val="24"/>
        </w:rPr>
      </w:pPr>
    </w:p>
    <w:p w:rsidR="00F260FA" w:rsidRPr="00890150" w:rsidRDefault="00C026AD" w:rsidP="00890150">
      <w:pPr>
        <w:jc w:val="both"/>
        <w:rPr>
          <w:rFonts w:ascii="Bookman Old Style" w:hAnsi="Bookman Old Style"/>
          <w:i/>
          <w:sz w:val="24"/>
          <w:szCs w:val="24"/>
          <w:lang w:val="pt-BR"/>
        </w:rPr>
      </w:pPr>
      <w:r w:rsidRPr="00890150">
        <w:rPr>
          <w:rFonts w:ascii="Bookman Old Style" w:hAnsi="Bookman Old Style"/>
          <w:i/>
          <w:sz w:val="24"/>
          <w:szCs w:val="24"/>
          <w:lang w:val="pt-BR"/>
        </w:rPr>
        <w:t xml:space="preserve">Bibliografia </w:t>
      </w:r>
    </w:p>
    <w:p w:rsidR="00CC7703" w:rsidRPr="00890150" w:rsidRDefault="00CC7703" w:rsidP="00890150">
      <w:pPr>
        <w:pStyle w:val="NormalSofa"/>
        <w:rPr>
          <w:rFonts w:ascii="Bookman Old Style" w:hAnsi="Bookman Old Style"/>
          <w:lang w:val="pt-BR"/>
        </w:rPr>
      </w:pPr>
    </w:p>
    <w:p w:rsidR="00142ED1" w:rsidRPr="00890150" w:rsidRDefault="00142ED1" w:rsidP="00890150">
      <w:pPr>
        <w:pStyle w:val="Default"/>
        <w:jc w:val="both"/>
        <w:rPr>
          <w:rFonts w:ascii="Bookman Old Style" w:hAnsi="Bookman Old Style"/>
        </w:rPr>
      </w:pPr>
      <w:r w:rsidRPr="00890150">
        <w:rPr>
          <w:rFonts w:ascii="Bookman Old Style" w:hAnsi="Bookman Old Style"/>
        </w:rPr>
        <w:t>A</w:t>
      </w:r>
      <w:r w:rsidR="00890150" w:rsidRPr="00890150">
        <w:rPr>
          <w:rFonts w:ascii="Bookman Old Style" w:hAnsi="Bookman Old Style"/>
        </w:rPr>
        <w:t>NDREOZZI</w:t>
      </w:r>
      <w:r w:rsidRPr="00890150">
        <w:rPr>
          <w:rFonts w:ascii="Bookman Old Style" w:hAnsi="Bookman Old Style"/>
        </w:rPr>
        <w:t xml:space="preserve">, Gabriele (coord.) (2011). </w:t>
      </w:r>
      <w:r w:rsidRPr="00890150">
        <w:rPr>
          <w:rFonts w:ascii="Bookman Old Style" w:hAnsi="Bookman Old Style"/>
          <w:i/>
          <w:iCs/>
        </w:rPr>
        <w:t xml:space="preserve">Juicios por crímenes de lesa humanidad en Argentina. </w:t>
      </w:r>
      <w:r w:rsidRPr="00890150">
        <w:rPr>
          <w:rFonts w:ascii="Bookman Old Style" w:hAnsi="Bookman Old Style"/>
        </w:rPr>
        <w:t xml:space="preserve">Buenos Aires, Cara o Ceca. </w:t>
      </w:r>
    </w:p>
    <w:p w:rsidR="00142ED1" w:rsidRPr="00890150" w:rsidRDefault="00142ED1" w:rsidP="00890150">
      <w:pPr>
        <w:pStyle w:val="Default"/>
        <w:jc w:val="both"/>
        <w:rPr>
          <w:rFonts w:ascii="Bookman Old Style" w:hAnsi="Bookman Old Style"/>
        </w:rPr>
      </w:pPr>
    </w:p>
    <w:p w:rsidR="00142ED1" w:rsidRPr="00890150" w:rsidRDefault="00142ED1" w:rsidP="00890150">
      <w:pPr>
        <w:pStyle w:val="Default"/>
        <w:jc w:val="both"/>
        <w:rPr>
          <w:rFonts w:ascii="Bookman Old Style" w:hAnsi="Bookman Old Style"/>
        </w:rPr>
      </w:pPr>
      <w:r w:rsidRPr="00890150">
        <w:rPr>
          <w:rFonts w:ascii="Bookman Old Style" w:hAnsi="Bookman Old Style"/>
        </w:rPr>
        <w:t>A</w:t>
      </w:r>
      <w:r w:rsidR="00890150" w:rsidRPr="00890150">
        <w:rPr>
          <w:rFonts w:ascii="Bookman Old Style" w:hAnsi="Bookman Old Style"/>
        </w:rPr>
        <w:t>NDRIOTTI ROMANIN</w:t>
      </w:r>
      <w:r w:rsidRPr="00890150">
        <w:rPr>
          <w:rFonts w:ascii="Bookman Old Style" w:hAnsi="Bookman Old Style"/>
        </w:rPr>
        <w:t xml:space="preserve">, Enrique (2016). “’Macanas’, ‘tragedias’ y ‘dramas’. Los jueces y su presentación del pasado de terrorismo de Estado en el Juicio por la Verdad de Bahía Blanca, Argentina”. En: </w:t>
      </w:r>
      <w:r w:rsidRPr="00890150">
        <w:rPr>
          <w:rFonts w:ascii="Bookman Old Style" w:hAnsi="Bookman Old Style"/>
          <w:i/>
          <w:iCs/>
        </w:rPr>
        <w:t>Sociohistórica</w:t>
      </w:r>
      <w:r w:rsidRPr="00890150">
        <w:rPr>
          <w:rFonts w:ascii="Bookman Old Style" w:hAnsi="Bookman Old Style"/>
        </w:rPr>
        <w:t xml:space="preserve">, Nº37 Disponible en: </w:t>
      </w:r>
      <w:hyperlink r:id="rId10" w:history="1">
        <w:r w:rsidRPr="00890150">
          <w:rPr>
            <w:rStyle w:val="Hipervnculo"/>
            <w:rFonts w:ascii="Bookman Old Style" w:hAnsi="Bookman Old Style"/>
          </w:rPr>
          <w:t>http://www.sociohistorica.fahce.unlp.edu.ar/article/view/SH2016n37a01</w:t>
        </w:r>
      </w:hyperlink>
      <w:r w:rsidRPr="00890150">
        <w:rPr>
          <w:rFonts w:ascii="Bookman Old Style" w:hAnsi="Bookman Old Style"/>
        </w:rPr>
        <w:t xml:space="preserve"> </w:t>
      </w:r>
    </w:p>
    <w:p w:rsidR="00142ED1" w:rsidRPr="00890150" w:rsidRDefault="00142ED1" w:rsidP="00890150">
      <w:pPr>
        <w:pStyle w:val="Default"/>
        <w:jc w:val="both"/>
        <w:rPr>
          <w:rFonts w:ascii="Bookman Old Style" w:hAnsi="Bookman Old Style"/>
        </w:rPr>
      </w:pPr>
    </w:p>
    <w:p w:rsidR="00142ED1" w:rsidRPr="00D16889" w:rsidRDefault="00142ED1" w:rsidP="00890150">
      <w:pPr>
        <w:jc w:val="both"/>
        <w:rPr>
          <w:rFonts w:ascii="Bookman Old Style" w:hAnsi="Bookman Old Style"/>
          <w:sz w:val="24"/>
          <w:szCs w:val="24"/>
        </w:rPr>
      </w:pPr>
      <w:r w:rsidRPr="00890150">
        <w:rPr>
          <w:rFonts w:ascii="Bookman Old Style" w:hAnsi="Bookman Old Style"/>
          <w:sz w:val="24"/>
          <w:szCs w:val="24"/>
        </w:rPr>
        <w:t xml:space="preserve">COHEN, Stanley: </w:t>
      </w:r>
      <w:r w:rsidRPr="00890150">
        <w:rPr>
          <w:rFonts w:ascii="Bookman Old Style" w:hAnsi="Bookman Old Style"/>
          <w:iCs/>
          <w:sz w:val="24"/>
          <w:szCs w:val="24"/>
        </w:rPr>
        <w:t>Crímenes estatales de regímenes previos: conocimiento, responsabilidad y decisiones políticas sobre el pasado</w:t>
      </w:r>
      <w:r w:rsidRPr="00890150">
        <w:rPr>
          <w:rFonts w:ascii="Bookman Old Style" w:hAnsi="Bookman Old Style"/>
          <w:sz w:val="24"/>
          <w:szCs w:val="24"/>
        </w:rPr>
        <w:t xml:space="preserve">. En: Revista Nueva </w:t>
      </w:r>
      <w:r w:rsidRPr="000A33FC">
        <w:rPr>
          <w:rFonts w:ascii="Bookman Old Style" w:hAnsi="Bookman Old Style"/>
          <w:sz w:val="24"/>
          <w:szCs w:val="24"/>
        </w:rPr>
        <w:t>Doctrina Penal, 1997/B, Ediciones del Puerto, Buenos Aires, 1997.</w:t>
      </w:r>
    </w:p>
    <w:p w:rsidR="00142ED1" w:rsidRPr="00D16889" w:rsidRDefault="00142ED1" w:rsidP="00142ED1">
      <w:pPr>
        <w:pStyle w:val="NormalSofa"/>
        <w:rPr>
          <w:rFonts w:ascii="Bookman Old Style" w:hAnsi="Bookman Old Style"/>
          <w:lang w:val="pt-BR"/>
        </w:rPr>
      </w:pPr>
    </w:p>
    <w:p w:rsidR="00CB1747" w:rsidRPr="00890150" w:rsidRDefault="00CB1747" w:rsidP="00890150">
      <w:pPr>
        <w:pStyle w:val="NormalSofa"/>
        <w:rPr>
          <w:rFonts w:ascii="Bookman Old Style" w:hAnsi="Bookman Old Style"/>
        </w:rPr>
      </w:pPr>
      <w:r w:rsidRPr="00890150">
        <w:rPr>
          <w:rFonts w:ascii="Bookman Old Style" w:hAnsi="Bookman Old Style"/>
          <w:lang w:val="pt-BR"/>
        </w:rPr>
        <w:t xml:space="preserve">GARAPON, Antoine. 1999. </w:t>
      </w:r>
      <w:r w:rsidRPr="00890150">
        <w:rPr>
          <w:rFonts w:ascii="Bookman Old Style" w:hAnsi="Bookman Old Style"/>
          <w:i/>
          <w:iCs/>
          <w:lang w:val="pt-BR"/>
        </w:rPr>
        <w:t>Bem julgar. Ensaio sobre o ritual judiciário.</w:t>
      </w:r>
      <w:r w:rsidRPr="00890150">
        <w:rPr>
          <w:rFonts w:ascii="Bookman Old Style" w:hAnsi="Bookman Old Style"/>
          <w:lang w:val="pt-BR"/>
        </w:rPr>
        <w:t xml:space="preserve"> </w:t>
      </w:r>
      <w:r w:rsidRPr="00890150">
        <w:rPr>
          <w:rFonts w:ascii="Bookman Old Style" w:hAnsi="Bookman Old Style"/>
        </w:rPr>
        <w:t>Lisboa, Instituto Piaget.</w:t>
      </w:r>
      <w:r w:rsidR="00832570" w:rsidRPr="00890150">
        <w:rPr>
          <w:rFonts w:ascii="Bookman Old Style" w:hAnsi="Bookman Old Style"/>
        </w:rPr>
        <w:t xml:space="preserve"> Capítulo 1.</w:t>
      </w:r>
    </w:p>
    <w:p w:rsidR="00890150" w:rsidRPr="00890150" w:rsidRDefault="00890150" w:rsidP="00890150">
      <w:pPr>
        <w:pStyle w:val="NormalSofa"/>
        <w:rPr>
          <w:rFonts w:ascii="Bookman Old Style" w:hAnsi="Bookman Old Style"/>
        </w:rPr>
      </w:pPr>
    </w:p>
    <w:p w:rsidR="00890150" w:rsidRPr="00890150" w:rsidRDefault="00890150" w:rsidP="00890150">
      <w:pPr>
        <w:autoSpaceDE w:val="0"/>
        <w:autoSpaceDN w:val="0"/>
        <w:adjustRightInd w:val="0"/>
        <w:jc w:val="both"/>
        <w:rPr>
          <w:rFonts w:ascii="Bookman Old Style" w:hAnsi="Bookman Old Style" w:cs="ArialMT"/>
          <w:sz w:val="24"/>
          <w:szCs w:val="24"/>
          <w:lang w:val="es-AR" w:eastAsia="es-AR"/>
        </w:rPr>
      </w:pPr>
      <w:r w:rsidRPr="00890150">
        <w:rPr>
          <w:rFonts w:ascii="Bookman Old Style" w:hAnsi="Bookman Old Style" w:cs="ArialMT"/>
          <w:sz w:val="24"/>
          <w:szCs w:val="24"/>
          <w:lang w:val="es-AR" w:eastAsia="es-AR"/>
        </w:rPr>
        <w:t>GESTEIRA, Soledad. 2015a. Falsas inscripciones de la filiación, apropiaciones de niños durante la dictadura y búsqueda de orígenes en la actualidad. Activismo y construcción de demandas de derechos sobre la identidad y los orígenes. Publicada En actas de las Jornadas. V Jornadas de Antropología Social del Centro. Antropología Social y mundos posibles en transformación. 30 de septiembre, 1 y 2 de octubre. Facultad de Ciencias Sociales-UNICEN. Olavarría, Buenos Aires.</w:t>
      </w:r>
    </w:p>
    <w:p w:rsidR="00D16889" w:rsidRPr="00890150" w:rsidRDefault="00D16889" w:rsidP="00890150">
      <w:pPr>
        <w:pStyle w:val="NormalSofa"/>
        <w:rPr>
          <w:rFonts w:ascii="Bookman Old Style" w:hAnsi="Bookman Old Style"/>
        </w:rPr>
      </w:pPr>
    </w:p>
    <w:p w:rsidR="00D16889" w:rsidRPr="00D16889" w:rsidRDefault="00D16889" w:rsidP="00890150">
      <w:pPr>
        <w:pStyle w:val="NormalSofa"/>
        <w:rPr>
          <w:rFonts w:ascii="Bookman Old Style" w:hAnsi="Bookman Old Style"/>
        </w:rPr>
      </w:pPr>
      <w:r w:rsidRPr="00890150">
        <w:rPr>
          <w:rFonts w:ascii="Bookman Old Style" w:hAnsi="Bookman Old Style"/>
        </w:rPr>
        <w:t xml:space="preserve">KARASIK, Gabriela y GÓMEZ, Elizabeth (2015). “La empresa Ledesma y </w:t>
      </w:r>
      <w:r w:rsidRPr="00D16889">
        <w:rPr>
          <w:rFonts w:ascii="Bookman Old Style" w:hAnsi="Bookman Old Style"/>
        </w:rPr>
        <w:t xml:space="preserve">la represión en la década de 1970. Conocimiento, verdad jurídica y poder en los juicios de lesa humanidad”. En: </w:t>
      </w:r>
      <w:r w:rsidRPr="00D16889">
        <w:rPr>
          <w:rFonts w:ascii="Bookman Old Style" w:hAnsi="Bookman Old Style"/>
          <w:i/>
          <w:iCs/>
        </w:rPr>
        <w:t>Clepsidra. Revista Interdisciplinaria de Estudios sobre Memoria</w:t>
      </w:r>
      <w:r w:rsidRPr="00D16889">
        <w:rPr>
          <w:rFonts w:ascii="Bookman Old Style" w:hAnsi="Bookman Old Style"/>
        </w:rPr>
        <w:t>. Vol. 2. Pp. 110-131</w:t>
      </w:r>
    </w:p>
    <w:p w:rsidR="00CB1747" w:rsidRPr="00D16889" w:rsidRDefault="00CB1747" w:rsidP="0036315C">
      <w:pPr>
        <w:jc w:val="both"/>
        <w:rPr>
          <w:rFonts w:ascii="Bookman Old Style" w:hAnsi="Bookman Old Style"/>
          <w:sz w:val="24"/>
          <w:szCs w:val="24"/>
        </w:rPr>
      </w:pPr>
    </w:p>
    <w:p w:rsidR="0036315C" w:rsidRPr="000A33FC" w:rsidRDefault="0036315C" w:rsidP="0036315C">
      <w:pPr>
        <w:jc w:val="both"/>
        <w:rPr>
          <w:rFonts w:ascii="Bookman Old Style" w:hAnsi="Bookman Old Style"/>
          <w:sz w:val="24"/>
          <w:szCs w:val="24"/>
        </w:rPr>
      </w:pPr>
      <w:r w:rsidRPr="00D16889">
        <w:rPr>
          <w:rFonts w:ascii="Bookman Old Style" w:hAnsi="Bookman Old Style"/>
          <w:sz w:val="24"/>
          <w:szCs w:val="24"/>
        </w:rPr>
        <w:t xml:space="preserve">KAUFMAN, Esther </w:t>
      </w:r>
      <w:r w:rsidRPr="000A33FC">
        <w:rPr>
          <w:rFonts w:ascii="Bookman Old Style" w:hAnsi="Bookman Old Style"/>
          <w:sz w:val="24"/>
          <w:szCs w:val="24"/>
        </w:rPr>
        <w:t>(1991) “</w:t>
      </w:r>
      <w:r w:rsidRPr="000A33FC">
        <w:rPr>
          <w:rFonts w:ascii="Bookman Old Style" w:hAnsi="Bookman Old Style"/>
          <w:iCs/>
          <w:sz w:val="24"/>
          <w:szCs w:val="24"/>
        </w:rPr>
        <w:t>El ritual jurídico en el juicio a los ex comandantes. La desnaturalización de lo cotidiano”</w:t>
      </w:r>
      <w:r w:rsidRPr="000A33FC">
        <w:rPr>
          <w:rFonts w:ascii="Bookman Old Style" w:hAnsi="Bookman Old Style"/>
          <w:sz w:val="24"/>
          <w:szCs w:val="24"/>
        </w:rPr>
        <w:t xml:space="preserve">. En: Rosana Guber, </w:t>
      </w:r>
      <w:r w:rsidRPr="000A33FC">
        <w:rPr>
          <w:rFonts w:ascii="Bookman Old Style" w:hAnsi="Bookman Old Style"/>
          <w:i/>
          <w:sz w:val="24"/>
          <w:szCs w:val="24"/>
        </w:rPr>
        <w:t>El salvaje metropolitano</w:t>
      </w:r>
      <w:r w:rsidRPr="000A33FC">
        <w:rPr>
          <w:rFonts w:ascii="Bookman Old Style" w:hAnsi="Bookman Old Style"/>
          <w:sz w:val="24"/>
          <w:szCs w:val="24"/>
        </w:rPr>
        <w:t>, Buenos Aires, Legasa.</w:t>
      </w:r>
    </w:p>
    <w:p w:rsidR="0036315C" w:rsidRPr="000A33FC" w:rsidRDefault="0036315C" w:rsidP="000D3E88">
      <w:pPr>
        <w:jc w:val="both"/>
        <w:rPr>
          <w:rFonts w:ascii="Bookman Old Style" w:hAnsi="Bookman Old Style"/>
          <w:sz w:val="24"/>
          <w:szCs w:val="24"/>
        </w:rPr>
      </w:pPr>
    </w:p>
    <w:p w:rsidR="0036315C" w:rsidRDefault="0036315C" w:rsidP="0036315C">
      <w:pPr>
        <w:pStyle w:val="NormalSofa"/>
        <w:rPr>
          <w:rFonts w:ascii="Bookman Old Style" w:hAnsi="Bookman Old Style"/>
        </w:rPr>
      </w:pPr>
      <w:r w:rsidRPr="000A33FC">
        <w:rPr>
          <w:rFonts w:ascii="Bookman Old Style" w:hAnsi="Bookman Old Style"/>
          <w:spacing w:val="-3"/>
        </w:rPr>
        <w:t xml:space="preserve">MARTÍNEZ, María Josefina (2005) “Viaje a los territorios de las burocracias judiciales. Cosmovisiones jerárquicas y apropiación de los espacios </w:t>
      </w:r>
      <w:proofErr w:type="spellStart"/>
      <w:r w:rsidRPr="000A33FC">
        <w:rPr>
          <w:rFonts w:ascii="Bookman Old Style" w:hAnsi="Bookman Old Style"/>
          <w:spacing w:val="-3"/>
        </w:rPr>
        <w:t>tribunalicios</w:t>
      </w:r>
      <w:proofErr w:type="spellEnd"/>
      <w:r w:rsidRPr="000A33FC">
        <w:rPr>
          <w:rFonts w:ascii="Bookman Old Style" w:hAnsi="Bookman Old Style"/>
          <w:spacing w:val="-3"/>
        </w:rPr>
        <w:t xml:space="preserve">”. En: Sofía </w:t>
      </w:r>
      <w:proofErr w:type="spellStart"/>
      <w:r w:rsidRPr="000A33FC">
        <w:rPr>
          <w:rFonts w:ascii="Bookman Old Style" w:hAnsi="Bookman Old Style"/>
          <w:spacing w:val="-3"/>
        </w:rPr>
        <w:t>Tiscornia</w:t>
      </w:r>
      <w:proofErr w:type="spellEnd"/>
      <w:r w:rsidRPr="000A33FC">
        <w:rPr>
          <w:rFonts w:ascii="Bookman Old Style" w:hAnsi="Bookman Old Style"/>
          <w:spacing w:val="-3"/>
        </w:rPr>
        <w:t xml:space="preserve"> y María Victoria Pita (ed.),</w:t>
      </w:r>
      <w:r w:rsidRPr="000A33FC">
        <w:rPr>
          <w:rFonts w:ascii="Bookman Old Style" w:hAnsi="Bookman Old Style"/>
          <w:i/>
          <w:spacing w:val="-3"/>
        </w:rPr>
        <w:t xml:space="preserve"> Derechos humanos, tribunales y policías en Argentina y Brasil. Estudios de </w:t>
      </w:r>
      <w:r w:rsidRPr="000A33FC">
        <w:rPr>
          <w:rFonts w:ascii="Bookman Old Style" w:hAnsi="Bookman Old Style"/>
          <w:i/>
          <w:spacing w:val="-3"/>
        </w:rPr>
        <w:lastRenderedPageBreak/>
        <w:t>antropología jurídica</w:t>
      </w:r>
      <w:r w:rsidRPr="000A33FC">
        <w:rPr>
          <w:rFonts w:ascii="Bookman Old Style" w:hAnsi="Bookman Old Style"/>
          <w:spacing w:val="-3"/>
        </w:rPr>
        <w:t xml:space="preserve">. </w:t>
      </w:r>
      <w:r w:rsidRPr="000A33FC">
        <w:rPr>
          <w:rFonts w:ascii="Bookman Old Style" w:hAnsi="Bookman Old Style"/>
        </w:rPr>
        <w:t>Buenos Aires, Facultad Filosofía y Letras (ICA) UBA / Antropofagia.</w:t>
      </w:r>
    </w:p>
    <w:p w:rsidR="002C5331" w:rsidRDefault="002C5331" w:rsidP="0036315C">
      <w:pPr>
        <w:pStyle w:val="NormalSofa"/>
        <w:rPr>
          <w:rFonts w:ascii="Bookman Old Style" w:hAnsi="Bookman Old Style"/>
          <w:spacing w:val="-3"/>
        </w:rPr>
      </w:pPr>
    </w:p>
    <w:p w:rsidR="002C5331" w:rsidRPr="000A33FC" w:rsidRDefault="002C5331" w:rsidP="0036315C">
      <w:pPr>
        <w:pStyle w:val="NormalSofa"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pacing w:val="-3"/>
        </w:rPr>
        <w:t>MARTÍNEZ, María Josefina (2017). “El juicio por jurados: entre el extrañamiento y la proximidad”. Ponencia presentada en la XII RAM Reunión de Antropología del Mercosur. Posadas, 4 al 7 de diciembre de 2017.</w:t>
      </w:r>
    </w:p>
    <w:p w:rsidR="00CC7703" w:rsidRPr="000A33FC" w:rsidRDefault="00CC7703" w:rsidP="00CC7703">
      <w:pPr>
        <w:pStyle w:val="NormalSofa"/>
        <w:rPr>
          <w:rFonts w:ascii="Bookman Old Style" w:hAnsi="Bookman Old Style"/>
        </w:rPr>
      </w:pPr>
    </w:p>
    <w:p w:rsidR="00F00A6C" w:rsidRPr="000A33FC" w:rsidRDefault="00AA3C77" w:rsidP="00AA3C77">
      <w:pPr>
        <w:pStyle w:val="NormalSofa"/>
        <w:rPr>
          <w:rFonts w:ascii="Bookman Old Style" w:hAnsi="Bookman Old Style"/>
          <w:iCs/>
        </w:rPr>
      </w:pPr>
      <w:r w:rsidRPr="000A33FC">
        <w:rPr>
          <w:rFonts w:ascii="Bookman Old Style" w:hAnsi="Bookman Old Style"/>
          <w:iCs/>
          <w:lang w:val="pt-BR"/>
        </w:rPr>
        <w:t>PASTORE</w:t>
      </w:r>
      <w:r w:rsidR="00F00A6C" w:rsidRPr="000A33FC">
        <w:rPr>
          <w:rFonts w:ascii="Bookman Old Style" w:hAnsi="Bookman Old Style"/>
          <w:iCs/>
          <w:lang w:val="pt-BR"/>
        </w:rPr>
        <w:t xml:space="preserve"> SCHRITZMEYER</w:t>
      </w:r>
      <w:r w:rsidRPr="000A33FC">
        <w:rPr>
          <w:rFonts w:ascii="Bookman Old Style" w:hAnsi="Bookman Old Style"/>
          <w:iCs/>
          <w:lang w:val="pt-BR"/>
        </w:rPr>
        <w:t>, Ana Lúcia</w:t>
      </w:r>
      <w:r w:rsidR="00F00A6C" w:rsidRPr="000A33FC">
        <w:rPr>
          <w:rFonts w:ascii="Bookman Old Style" w:hAnsi="Bookman Old Style"/>
          <w:iCs/>
          <w:lang w:val="pt-BR"/>
        </w:rPr>
        <w:t xml:space="preserve"> (2007) “</w:t>
      </w:r>
      <w:r w:rsidR="00F00A6C" w:rsidRPr="000A33FC">
        <w:rPr>
          <w:rFonts w:ascii="Bookman Old Style" w:hAnsi="Bookman Old Style" w:cs="Arial"/>
          <w:color w:val="292526"/>
          <w:lang w:val="pt-BR" w:eastAsia="es-AR"/>
        </w:rPr>
        <w:t>Etnografia dissonante dos tribunais do júri”.</w:t>
      </w:r>
      <w:r w:rsidR="00F00A6C" w:rsidRPr="000A33FC">
        <w:rPr>
          <w:rFonts w:ascii="Bookman Old Style" w:hAnsi="Bookman Old Style"/>
          <w:iCs/>
          <w:lang w:val="pt-BR"/>
        </w:rPr>
        <w:t xml:space="preserve"> </w:t>
      </w:r>
      <w:r w:rsidR="00F00A6C" w:rsidRPr="000A33FC">
        <w:rPr>
          <w:rFonts w:ascii="Bookman Old Style" w:hAnsi="Bookman Old Style"/>
          <w:iCs/>
        </w:rPr>
        <w:t xml:space="preserve">En: </w:t>
      </w:r>
      <w:r w:rsidR="00F00A6C" w:rsidRPr="000A33FC">
        <w:rPr>
          <w:rFonts w:ascii="Bookman Old Style" w:hAnsi="Bookman Old Style"/>
          <w:i/>
          <w:iCs/>
        </w:rPr>
        <w:t>Tempo Social</w:t>
      </w:r>
      <w:r w:rsidR="00F00A6C" w:rsidRPr="000A33FC">
        <w:rPr>
          <w:rFonts w:ascii="Bookman Old Style" w:hAnsi="Bookman Old Style"/>
          <w:iCs/>
        </w:rPr>
        <w:t xml:space="preserve">, revista de sociología de la Universidad de San Pablo, Brasil, </w:t>
      </w:r>
      <w:proofErr w:type="spellStart"/>
      <w:r w:rsidR="00F00A6C" w:rsidRPr="000A33FC">
        <w:rPr>
          <w:rFonts w:ascii="Bookman Old Style" w:hAnsi="Bookman Old Style"/>
          <w:iCs/>
        </w:rPr>
        <w:t>Volúmen</w:t>
      </w:r>
      <w:proofErr w:type="spellEnd"/>
      <w:r w:rsidR="00F00A6C" w:rsidRPr="000A33FC">
        <w:rPr>
          <w:rFonts w:ascii="Bookman Old Style" w:hAnsi="Bookman Old Style"/>
          <w:iCs/>
        </w:rPr>
        <w:t xml:space="preserve"> 19, </w:t>
      </w:r>
      <w:proofErr w:type="spellStart"/>
      <w:r w:rsidR="00F00A6C" w:rsidRPr="000A33FC">
        <w:rPr>
          <w:rFonts w:ascii="Bookman Old Style" w:hAnsi="Bookman Old Style"/>
          <w:iCs/>
        </w:rPr>
        <w:t>N°</w:t>
      </w:r>
      <w:proofErr w:type="spellEnd"/>
      <w:r w:rsidR="00F00A6C" w:rsidRPr="000A33FC">
        <w:rPr>
          <w:rFonts w:ascii="Bookman Old Style" w:hAnsi="Bookman Old Style"/>
          <w:iCs/>
        </w:rPr>
        <w:t xml:space="preserve"> 2, noviembre de 2007.</w:t>
      </w:r>
    </w:p>
    <w:p w:rsidR="00FE4F83" w:rsidRDefault="00FE4F83" w:rsidP="00AA3C77">
      <w:pPr>
        <w:pStyle w:val="NormalSofa"/>
        <w:rPr>
          <w:rFonts w:ascii="Bookman Old Style" w:hAnsi="Bookman Old Style"/>
          <w:iCs/>
        </w:rPr>
      </w:pPr>
    </w:p>
    <w:p w:rsidR="00B04367" w:rsidRPr="00B04367" w:rsidRDefault="00FE4F83" w:rsidP="00B04367">
      <w:pPr>
        <w:jc w:val="both"/>
        <w:rPr>
          <w:rFonts w:ascii="Bookman Old Style" w:hAnsi="Bookman Old Style"/>
          <w:iCs/>
          <w:sz w:val="24"/>
          <w:szCs w:val="24"/>
          <w:lang w:val="pt-BR"/>
        </w:rPr>
      </w:pPr>
      <w:r w:rsidRPr="000A33FC">
        <w:rPr>
          <w:rFonts w:ascii="Bookman Old Style" w:hAnsi="Bookman Old Style"/>
          <w:iCs/>
          <w:sz w:val="24"/>
          <w:szCs w:val="24"/>
          <w:lang w:val="pt-BR"/>
        </w:rPr>
        <w:t>PASTORE SCHRITZMEYER, Ana Lúcia (20</w:t>
      </w:r>
      <w:r>
        <w:rPr>
          <w:rFonts w:ascii="Bookman Old Style" w:hAnsi="Bookman Old Style"/>
          <w:iCs/>
          <w:sz w:val="24"/>
          <w:szCs w:val="24"/>
          <w:lang w:val="pt-BR"/>
        </w:rPr>
        <w:t>12</w:t>
      </w:r>
      <w:r w:rsidRPr="000A33FC">
        <w:rPr>
          <w:rFonts w:ascii="Bookman Old Style" w:hAnsi="Bookman Old Style"/>
          <w:iCs/>
          <w:sz w:val="24"/>
          <w:szCs w:val="24"/>
          <w:lang w:val="pt-BR"/>
        </w:rPr>
        <w:t>)</w:t>
      </w:r>
      <w:r>
        <w:rPr>
          <w:rFonts w:ascii="Bookman Old Style" w:hAnsi="Bookman Old Style"/>
          <w:iCs/>
          <w:sz w:val="24"/>
          <w:szCs w:val="24"/>
          <w:lang w:val="pt-BR"/>
        </w:rPr>
        <w:t xml:space="preserve"> </w:t>
      </w:r>
      <w:r w:rsidRPr="00D17FFC">
        <w:rPr>
          <w:rFonts w:ascii="Bookman Old Style" w:hAnsi="Bookman Old Style"/>
          <w:i/>
          <w:iCs/>
          <w:sz w:val="24"/>
          <w:szCs w:val="24"/>
          <w:lang w:val="pt-BR"/>
        </w:rPr>
        <w:t>Jogo, ritual e teatro. Um estudo antropológico do Tribunal do Júri</w:t>
      </w:r>
      <w:r>
        <w:rPr>
          <w:rFonts w:ascii="Bookman Old Style" w:hAnsi="Bookman Old Style"/>
          <w:iCs/>
          <w:sz w:val="24"/>
          <w:szCs w:val="24"/>
          <w:lang w:val="pt-BR"/>
        </w:rPr>
        <w:t>. San Pablo, Editora Terceiro Nome.</w:t>
      </w:r>
    </w:p>
    <w:p w:rsidR="00B04367" w:rsidRPr="00B04367" w:rsidRDefault="00B04367" w:rsidP="00B04367">
      <w:pPr>
        <w:jc w:val="both"/>
        <w:rPr>
          <w:rFonts w:ascii="Bookman Old Style" w:hAnsi="Bookman Old Style" w:cs="ArialMT"/>
          <w:sz w:val="24"/>
          <w:szCs w:val="24"/>
          <w:lang w:val="es-AR" w:eastAsia="es-AR"/>
        </w:rPr>
      </w:pPr>
    </w:p>
    <w:p w:rsidR="00B04367" w:rsidRPr="00B04367" w:rsidRDefault="00B04367" w:rsidP="00B04367">
      <w:pPr>
        <w:jc w:val="both"/>
        <w:rPr>
          <w:rFonts w:ascii="Bookman Old Style" w:hAnsi="Bookman Old Style"/>
          <w:iCs/>
          <w:sz w:val="24"/>
          <w:szCs w:val="24"/>
        </w:rPr>
      </w:pPr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REGUEIRO, Sabina</w:t>
      </w:r>
      <w:r>
        <w:rPr>
          <w:rFonts w:ascii="Bookman Old Style" w:hAnsi="Bookman Old Style" w:cs="ArialMT"/>
          <w:sz w:val="24"/>
          <w:szCs w:val="24"/>
          <w:lang w:val="es-AR" w:eastAsia="es-AR"/>
        </w:rPr>
        <w:t xml:space="preserve"> (</w:t>
      </w:r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2010</w:t>
      </w:r>
      <w:r>
        <w:rPr>
          <w:rFonts w:ascii="Bookman Old Style" w:hAnsi="Bookman Old Style" w:cs="ArialMT"/>
          <w:sz w:val="24"/>
          <w:szCs w:val="24"/>
          <w:lang w:val="es-AR" w:eastAsia="es-AR"/>
        </w:rPr>
        <w:t>)</w:t>
      </w:r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 xml:space="preserve"> "Política y ritual. Reflexiones etnográficas sobre un juicio oral y público: el caso Poblete </w:t>
      </w:r>
      <w:proofErr w:type="spellStart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Hlaczik</w:t>
      </w:r>
      <w:proofErr w:type="spellEnd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 xml:space="preserve">”. Lex Humana V. 2, N. 2 /marzo 2010. Revista de </w:t>
      </w:r>
      <w:proofErr w:type="spellStart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Direito</w:t>
      </w:r>
      <w:proofErr w:type="spellEnd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 xml:space="preserve"> da </w:t>
      </w:r>
      <w:proofErr w:type="spellStart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Universidade</w:t>
      </w:r>
      <w:proofErr w:type="spellEnd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 xml:space="preserve"> </w:t>
      </w:r>
      <w:proofErr w:type="gramStart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Católica</w:t>
      </w:r>
      <w:proofErr w:type="gramEnd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 xml:space="preserve"> de </w:t>
      </w:r>
      <w:proofErr w:type="spellStart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Petropolis</w:t>
      </w:r>
      <w:proofErr w:type="spellEnd"/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 xml:space="preserve">, Brasil, pp. 137-167. Disponible en: </w:t>
      </w:r>
      <w:hyperlink r:id="rId11" w:history="1">
        <w:r w:rsidRPr="00B04367">
          <w:rPr>
            <w:rStyle w:val="Hipervnculo"/>
            <w:rFonts w:ascii="Bookman Old Style" w:hAnsi="Bookman Old Style" w:cs="ArialMT"/>
            <w:sz w:val="24"/>
            <w:szCs w:val="24"/>
            <w:lang w:val="es-AR" w:eastAsia="es-AR"/>
          </w:rPr>
          <w:t>http://seer.ucp.br/seer/index.php/LexHumana/index</w:t>
        </w:r>
      </w:hyperlink>
    </w:p>
    <w:p w:rsidR="00B04367" w:rsidRPr="00B04367" w:rsidRDefault="00B04367" w:rsidP="00B04367">
      <w:pPr>
        <w:jc w:val="both"/>
        <w:rPr>
          <w:rFonts w:ascii="Bookman Old Style" w:hAnsi="Bookman Old Style" w:cs="ArialMT"/>
          <w:sz w:val="24"/>
          <w:szCs w:val="24"/>
          <w:lang w:val="es-AR" w:eastAsia="es-AR"/>
        </w:rPr>
      </w:pPr>
    </w:p>
    <w:p w:rsidR="00AA3C77" w:rsidRPr="00890150" w:rsidRDefault="00AA3C77" w:rsidP="00AA3C77">
      <w:pPr>
        <w:pStyle w:val="NormalSofa"/>
        <w:rPr>
          <w:rFonts w:ascii="Bookman Old Style" w:hAnsi="Bookman Old Style"/>
          <w:iCs/>
        </w:rPr>
      </w:pPr>
      <w:r w:rsidRPr="00B04367">
        <w:rPr>
          <w:rFonts w:ascii="Bookman Old Style" w:hAnsi="Bookman Old Style"/>
          <w:iCs/>
        </w:rPr>
        <w:t>SARRABAYROUSE</w:t>
      </w:r>
      <w:r w:rsidR="008A4145" w:rsidRPr="00B04367">
        <w:rPr>
          <w:rFonts w:ascii="Bookman Old Style" w:hAnsi="Bookman Old Style"/>
          <w:iCs/>
        </w:rPr>
        <w:t xml:space="preserve"> OLIVEIRA, María José (2011) Poder Judicial y dictadura.</w:t>
      </w:r>
      <w:r w:rsidR="008A4145" w:rsidRPr="000A33FC">
        <w:rPr>
          <w:rFonts w:ascii="Bookman Old Style" w:hAnsi="Bookman Old Style"/>
          <w:iCs/>
        </w:rPr>
        <w:t xml:space="preserve"> El caso de la </w:t>
      </w:r>
      <w:r w:rsidR="008A4145" w:rsidRPr="00890150">
        <w:rPr>
          <w:rFonts w:ascii="Bookman Old Style" w:hAnsi="Bookman Old Style"/>
          <w:iCs/>
        </w:rPr>
        <w:t>Morgue. Buenos Aires, Editorial del Puerto. Capítulo 3.</w:t>
      </w:r>
    </w:p>
    <w:p w:rsidR="00B23D0F" w:rsidRPr="00890150" w:rsidRDefault="00B23D0F" w:rsidP="00AA3C77">
      <w:pPr>
        <w:pStyle w:val="NormalSofa"/>
        <w:rPr>
          <w:rFonts w:ascii="Bookman Old Style" w:hAnsi="Bookman Old Style"/>
          <w:iCs/>
        </w:rPr>
      </w:pPr>
    </w:p>
    <w:p w:rsidR="00B23D0F" w:rsidRPr="00890150" w:rsidRDefault="00B23D0F" w:rsidP="00AA3C77">
      <w:pPr>
        <w:pStyle w:val="NormalSofa"/>
        <w:rPr>
          <w:rFonts w:ascii="Bookman Old Style" w:hAnsi="Bookman Old Style"/>
          <w:iCs/>
        </w:rPr>
      </w:pPr>
      <w:r w:rsidRPr="00890150">
        <w:rPr>
          <w:rFonts w:ascii="Bookman Old Style" w:hAnsi="Bookman Old Style"/>
        </w:rPr>
        <w:t>SARRABAYROUSE OLIVEIRA, María José (2011). “Reapertura de juicios por violaciones de DDHH durante la dictadura: Facciones, alianzas y tensiones”. En: Actas IX Reunión de Antropología del Mercosur. Área temática: Violencia y Procesos Institucionales de Administración de Conflictos. Perspectivas Comparadas. Curitiba, Brasil. 10 al 13 de julio.</w:t>
      </w:r>
    </w:p>
    <w:p w:rsidR="00AA3C77" w:rsidRPr="00890150" w:rsidRDefault="00AA3C77" w:rsidP="00CC7703">
      <w:pPr>
        <w:pStyle w:val="NormalSofa"/>
        <w:rPr>
          <w:rFonts w:ascii="Bookman Old Style" w:hAnsi="Bookman Old Style"/>
        </w:rPr>
      </w:pPr>
    </w:p>
    <w:p w:rsidR="00AA3C77" w:rsidRPr="00890150" w:rsidRDefault="0036315C" w:rsidP="0036315C">
      <w:pPr>
        <w:pStyle w:val="NormalSofa"/>
        <w:rPr>
          <w:rFonts w:ascii="Bookman Old Style" w:hAnsi="Bookman Old Style"/>
          <w:iCs/>
        </w:rPr>
      </w:pPr>
      <w:r w:rsidRPr="00890150">
        <w:rPr>
          <w:rFonts w:ascii="Bookman Old Style" w:hAnsi="Bookman Old Style"/>
        </w:rPr>
        <w:t>TISCORNIA, Sofía (</w:t>
      </w:r>
      <w:r w:rsidRPr="00890150">
        <w:rPr>
          <w:rFonts w:ascii="Bookman Old Style" w:hAnsi="Bookman Old Style"/>
          <w:iCs/>
        </w:rPr>
        <w:t xml:space="preserve">2008) </w:t>
      </w:r>
      <w:r w:rsidRPr="00890150">
        <w:rPr>
          <w:rFonts w:ascii="Bookman Old Style" w:hAnsi="Bookman Old Style"/>
          <w:i/>
          <w:iCs/>
        </w:rPr>
        <w:t xml:space="preserve">Activismo de los derechos humanos y burocracias estatales. El caso Walter </w:t>
      </w:r>
      <w:proofErr w:type="spellStart"/>
      <w:r w:rsidRPr="00890150">
        <w:rPr>
          <w:rFonts w:ascii="Bookman Old Style" w:hAnsi="Bookman Old Style"/>
          <w:i/>
          <w:iCs/>
        </w:rPr>
        <w:t>Bulacio</w:t>
      </w:r>
      <w:proofErr w:type="spellEnd"/>
      <w:r w:rsidRPr="00890150">
        <w:rPr>
          <w:rFonts w:ascii="Bookman Old Style" w:hAnsi="Bookman Old Style"/>
          <w:iCs/>
        </w:rPr>
        <w:t xml:space="preserve">. Buenos Aires, Colección Revés / 1, Editores del Puerto / CELS, </w:t>
      </w:r>
      <w:proofErr w:type="spellStart"/>
      <w:r w:rsidRPr="00890150">
        <w:rPr>
          <w:rFonts w:ascii="Bookman Old Style" w:hAnsi="Bookman Old Style"/>
          <w:iCs/>
        </w:rPr>
        <w:t>pp</w:t>
      </w:r>
      <w:proofErr w:type="spellEnd"/>
      <w:r w:rsidRPr="00890150">
        <w:rPr>
          <w:rFonts w:ascii="Bookman Old Style" w:hAnsi="Bookman Old Style"/>
          <w:iCs/>
        </w:rPr>
        <w:t xml:space="preserve"> 132-152.</w:t>
      </w:r>
    </w:p>
    <w:p w:rsidR="00890150" w:rsidRPr="00890150" w:rsidRDefault="00890150" w:rsidP="0036315C">
      <w:pPr>
        <w:pStyle w:val="NormalSofa"/>
        <w:rPr>
          <w:rFonts w:ascii="Bookman Old Style" w:hAnsi="Bookman Old Style"/>
          <w:iCs/>
        </w:rPr>
      </w:pPr>
    </w:p>
    <w:p w:rsidR="00890150" w:rsidRPr="00890150" w:rsidRDefault="00890150" w:rsidP="00890150">
      <w:pPr>
        <w:autoSpaceDE w:val="0"/>
        <w:autoSpaceDN w:val="0"/>
        <w:adjustRightInd w:val="0"/>
        <w:jc w:val="both"/>
        <w:rPr>
          <w:rFonts w:ascii="Bookman Old Style" w:hAnsi="Bookman Old Style"/>
          <w:iCs/>
          <w:sz w:val="24"/>
          <w:szCs w:val="24"/>
        </w:rPr>
      </w:pPr>
      <w:r w:rsidRPr="00890150">
        <w:rPr>
          <w:rFonts w:ascii="Bookman Old Style" w:hAnsi="Bookman Old Style" w:cs="ArialMT"/>
          <w:sz w:val="24"/>
          <w:szCs w:val="24"/>
          <w:lang w:val="es-AR" w:eastAsia="es-AR"/>
        </w:rPr>
        <w:t>VILLALTA, Carla. 2012. Entregas y secuestros. El rol del Estado en la apropiación de niños, Editores Del Puerto, Buenos Aires.</w:t>
      </w:r>
    </w:p>
    <w:p w:rsidR="0036315C" w:rsidRPr="00890150" w:rsidRDefault="0036315C" w:rsidP="0036315C">
      <w:pPr>
        <w:pStyle w:val="NormalSofa"/>
        <w:rPr>
          <w:rFonts w:ascii="Bookman Old Style" w:hAnsi="Bookman Old Style"/>
          <w:iCs/>
        </w:rPr>
      </w:pPr>
    </w:p>
    <w:p w:rsidR="00602850" w:rsidRPr="000A33FC" w:rsidRDefault="0036315C" w:rsidP="002B65C7">
      <w:pPr>
        <w:jc w:val="both"/>
        <w:rPr>
          <w:rFonts w:ascii="Bookman Old Style" w:hAnsi="Bookman Old Style"/>
          <w:i/>
          <w:sz w:val="24"/>
          <w:szCs w:val="24"/>
          <w:lang w:val="es-ES_tradnl"/>
        </w:rPr>
      </w:pPr>
      <w:r w:rsidRPr="000A33FC">
        <w:rPr>
          <w:rFonts w:ascii="Bookman Old Style" w:hAnsi="Bookman Old Style"/>
          <w:i/>
          <w:sz w:val="24"/>
          <w:szCs w:val="24"/>
          <w:lang w:val="es-ES_tradnl"/>
        </w:rPr>
        <w:t>Bibliografía sugerida</w:t>
      </w:r>
    </w:p>
    <w:p w:rsidR="0055583C" w:rsidRPr="000A33FC" w:rsidRDefault="0055583C" w:rsidP="002B65C7">
      <w:pPr>
        <w:jc w:val="both"/>
        <w:rPr>
          <w:rFonts w:ascii="Bookman Old Style" w:hAnsi="Bookman Old Style"/>
          <w:i/>
          <w:sz w:val="24"/>
          <w:szCs w:val="24"/>
          <w:lang w:val="es-ES_tradnl"/>
        </w:rPr>
      </w:pPr>
    </w:p>
    <w:p w:rsidR="00142ED1" w:rsidRPr="00142ED1" w:rsidRDefault="00142ED1" w:rsidP="00142ED1">
      <w:pPr>
        <w:pStyle w:val="NormalSofa"/>
        <w:rPr>
          <w:rFonts w:ascii="Bookman Old Style" w:hAnsi="Bookman Old Style"/>
          <w:lang w:val="pt-BR"/>
        </w:rPr>
      </w:pPr>
      <w:r w:rsidRPr="00142ED1">
        <w:rPr>
          <w:rFonts w:ascii="Bookman Old Style" w:hAnsi="Bookman Old Style"/>
        </w:rPr>
        <w:t>A</w:t>
      </w:r>
      <w:r w:rsidR="00B04367">
        <w:rPr>
          <w:rFonts w:ascii="Bookman Old Style" w:hAnsi="Bookman Old Style"/>
        </w:rPr>
        <w:t>NDRIOTTI ROMANIN</w:t>
      </w:r>
      <w:r w:rsidRPr="00142ED1">
        <w:rPr>
          <w:rFonts w:ascii="Bookman Old Style" w:hAnsi="Bookman Old Style"/>
        </w:rPr>
        <w:t xml:space="preserve">, Enrique (2013). </w:t>
      </w:r>
      <w:r w:rsidRPr="00142ED1">
        <w:rPr>
          <w:rFonts w:ascii="Bookman Old Style" w:hAnsi="Bookman Old Style"/>
          <w:i/>
          <w:iCs/>
        </w:rPr>
        <w:t xml:space="preserve">Memorias en conflicto. El Movimiento de derechos humanos y la construcción del Juicio por la Verdad de Mar del Plata. </w:t>
      </w:r>
      <w:r w:rsidRPr="00142ED1">
        <w:rPr>
          <w:rFonts w:ascii="Bookman Old Style" w:hAnsi="Bookman Old Style"/>
        </w:rPr>
        <w:t>Mar del Plata, Editorial de la Universidad Nacional de Mar del Plata.</w:t>
      </w:r>
    </w:p>
    <w:p w:rsidR="00142ED1" w:rsidRDefault="00142ED1" w:rsidP="00CC7703">
      <w:pPr>
        <w:jc w:val="both"/>
        <w:rPr>
          <w:rFonts w:ascii="Bookman Old Style" w:hAnsi="Bookman Old Style"/>
          <w:sz w:val="24"/>
          <w:szCs w:val="24"/>
          <w:lang w:val="es-MX"/>
        </w:rPr>
      </w:pPr>
    </w:p>
    <w:p w:rsidR="00CC7703" w:rsidRPr="00CB0A5F" w:rsidRDefault="00CC7703" w:rsidP="00CC7703">
      <w:pPr>
        <w:jc w:val="both"/>
        <w:rPr>
          <w:rFonts w:ascii="Bookman Old Style" w:hAnsi="Bookman Old Style"/>
          <w:sz w:val="24"/>
          <w:szCs w:val="24"/>
          <w:lang w:val="es-MX"/>
        </w:rPr>
      </w:pPr>
      <w:r w:rsidRPr="000A33FC">
        <w:rPr>
          <w:rFonts w:ascii="Bookman Old Style" w:hAnsi="Bookman Old Style"/>
          <w:sz w:val="24"/>
          <w:szCs w:val="24"/>
          <w:lang w:val="es-MX"/>
        </w:rPr>
        <w:lastRenderedPageBreak/>
        <w:t>ARE</w:t>
      </w:r>
      <w:r w:rsidRPr="00CB0A5F">
        <w:rPr>
          <w:rFonts w:ascii="Bookman Old Style" w:hAnsi="Bookman Old Style"/>
          <w:sz w:val="24"/>
          <w:szCs w:val="24"/>
          <w:lang w:val="es-MX"/>
        </w:rPr>
        <w:t xml:space="preserve">NDT, Hannah (2000) </w:t>
      </w:r>
      <w:proofErr w:type="spellStart"/>
      <w:r w:rsidRPr="00CB0A5F">
        <w:rPr>
          <w:rFonts w:ascii="Bookman Old Style" w:hAnsi="Bookman Old Style"/>
          <w:sz w:val="24"/>
          <w:szCs w:val="24"/>
          <w:lang w:val="es-MX"/>
        </w:rPr>
        <w:t>Eichmann</w:t>
      </w:r>
      <w:proofErr w:type="spellEnd"/>
      <w:r w:rsidRPr="00CB0A5F">
        <w:rPr>
          <w:rFonts w:ascii="Bookman Old Style" w:hAnsi="Bookman Old Style"/>
          <w:sz w:val="24"/>
          <w:szCs w:val="24"/>
          <w:lang w:val="es-MX"/>
        </w:rPr>
        <w:t xml:space="preserve"> en Jerusalén. Un estudio sobre la banalidad del mal. Barcelona, Lumen.</w:t>
      </w:r>
    </w:p>
    <w:p w:rsidR="00CC7703" w:rsidRPr="00CB0A5F" w:rsidRDefault="00CC7703" w:rsidP="00CC7703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</w:rPr>
      </w:pPr>
    </w:p>
    <w:p w:rsidR="00CB0A5F" w:rsidRPr="00CB0A5F" w:rsidRDefault="00CB0A5F" w:rsidP="00607D66">
      <w:pPr>
        <w:pStyle w:val="NormalSofa"/>
        <w:rPr>
          <w:rFonts w:ascii="Bookman Old Style" w:hAnsi="Bookman Old Style"/>
        </w:rPr>
      </w:pPr>
      <w:r w:rsidRPr="00CB0A5F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ARNOVALE</w:t>
      </w:r>
      <w:r w:rsidRPr="00CB0A5F">
        <w:rPr>
          <w:rFonts w:ascii="Bookman Old Style" w:hAnsi="Bookman Old Style"/>
        </w:rPr>
        <w:t xml:space="preserve">, Vera (2016). "El pasado en tribunales: entre el estado de derecho y la pasión jacobina". En: AA.VV. </w:t>
      </w:r>
      <w:r w:rsidRPr="00CB0A5F">
        <w:rPr>
          <w:rFonts w:ascii="Bookman Old Style" w:hAnsi="Bookman Old Style"/>
          <w:i/>
          <w:iCs/>
        </w:rPr>
        <w:t>Memoria y castigo en los juicios de lesa humanidad</w:t>
      </w:r>
      <w:r w:rsidRPr="00CB0A5F">
        <w:rPr>
          <w:rFonts w:ascii="Bookman Old Style" w:hAnsi="Bookman Old Style"/>
        </w:rPr>
        <w:t>. Buenos Aires, AD-HOC.</w:t>
      </w:r>
    </w:p>
    <w:p w:rsidR="00CB0A5F" w:rsidRPr="00CB0A5F" w:rsidRDefault="00CB0A5F" w:rsidP="00607D66">
      <w:pPr>
        <w:pStyle w:val="NormalSofa"/>
        <w:rPr>
          <w:rFonts w:ascii="Bookman Old Style" w:hAnsi="Bookman Old Style"/>
        </w:rPr>
      </w:pPr>
    </w:p>
    <w:p w:rsidR="00607D66" w:rsidRPr="000A33FC" w:rsidRDefault="00607D66" w:rsidP="00607D66">
      <w:pPr>
        <w:pStyle w:val="NormalSofa"/>
        <w:rPr>
          <w:rFonts w:ascii="Bookman Old Style" w:hAnsi="Bookman Old Style"/>
        </w:rPr>
      </w:pPr>
      <w:r w:rsidRPr="00CB0A5F">
        <w:rPr>
          <w:rFonts w:ascii="Bookman Old Style" w:hAnsi="Bookman Old Style"/>
        </w:rPr>
        <w:t>ELIA</w:t>
      </w:r>
      <w:r w:rsidRPr="000A33FC">
        <w:rPr>
          <w:rFonts w:ascii="Bookman Old Style" w:hAnsi="Bookman Old Style"/>
        </w:rPr>
        <w:t xml:space="preserve">S, Norbert (1982) </w:t>
      </w:r>
      <w:r w:rsidRPr="000A33FC">
        <w:rPr>
          <w:rFonts w:ascii="Bookman Old Style" w:hAnsi="Bookman Old Style"/>
          <w:i/>
        </w:rPr>
        <w:t>La sociedad cortesana</w:t>
      </w:r>
      <w:r w:rsidRPr="000A33FC">
        <w:rPr>
          <w:rFonts w:ascii="Bookman Old Style" w:hAnsi="Bookman Old Style"/>
        </w:rPr>
        <w:t>. México, Fondo de Cultura Económica. Capítulo VI.</w:t>
      </w:r>
    </w:p>
    <w:p w:rsidR="00607D66" w:rsidRPr="000A33FC" w:rsidRDefault="00607D66" w:rsidP="00CC7703">
      <w:pPr>
        <w:pStyle w:val="NormalSofa"/>
        <w:rPr>
          <w:rFonts w:ascii="Bookman Old Style" w:hAnsi="Bookman Old Style"/>
          <w:lang w:val="es-ES"/>
        </w:rPr>
      </w:pPr>
    </w:p>
    <w:p w:rsidR="00CC7703" w:rsidRPr="00CB0A5F" w:rsidRDefault="00CC7703" w:rsidP="00CC7703">
      <w:pPr>
        <w:pStyle w:val="NormalSofa"/>
        <w:rPr>
          <w:rFonts w:ascii="Bookman Old Style" w:hAnsi="Bookman Old Style"/>
          <w:lang w:val="es-ES"/>
        </w:rPr>
      </w:pPr>
      <w:r w:rsidRPr="000A33FC">
        <w:rPr>
          <w:rFonts w:ascii="Bookman Old Style" w:hAnsi="Bookman Old Style"/>
          <w:lang w:val="es-ES"/>
        </w:rPr>
        <w:t xml:space="preserve">FOUCAULT, Michel (2014) </w:t>
      </w:r>
      <w:r w:rsidRPr="000A33FC">
        <w:rPr>
          <w:rFonts w:ascii="Bookman Old Style" w:hAnsi="Bookman Old Style"/>
          <w:i/>
          <w:lang w:val="es-ES"/>
        </w:rPr>
        <w:t>Obrar mal, decir verdad. La función de la confesión en la justicia</w:t>
      </w:r>
      <w:r w:rsidRPr="000A33FC">
        <w:rPr>
          <w:rFonts w:ascii="Bookman Old Style" w:hAnsi="Bookman Old Style"/>
          <w:lang w:val="es-ES"/>
        </w:rPr>
        <w:t>. Buenos Aires, S</w:t>
      </w:r>
      <w:r w:rsidRPr="00CB0A5F">
        <w:rPr>
          <w:rFonts w:ascii="Bookman Old Style" w:hAnsi="Bookman Old Style"/>
          <w:lang w:val="es-ES"/>
        </w:rPr>
        <w:t>iglo XXI Editores.</w:t>
      </w:r>
    </w:p>
    <w:p w:rsidR="00CB0A5F" w:rsidRPr="00CB0A5F" w:rsidRDefault="00CB0A5F" w:rsidP="00CC7703">
      <w:pPr>
        <w:pStyle w:val="NormalSofa"/>
        <w:rPr>
          <w:rFonts w:ascii="Bookman Old Style" w:eastAsia="Arial Unicode MS" w:hAnsi="Bookman Old Style"/>
        </w:rPr>
      </w:pPr>
    </w:p>
    <w:p w:rsidR="00CB0A5F" w:rsidRPr="00CB0A5F" w:rsidRDefault="00CB0A5F" w:rsidP="00CC7703">
      <w:pPr>
        <w:pStyle w:val="NormalSofa"/>
        <w:rPr>
          <w:rFonts w:ascii="Bookman Old Style" w:eastAsia="Arial Unicode MS" w:hAnsi="Bookman Old Style"/>
        </w:rPr>
      </w:pPr>
      <w:r w:rsidRPr="00CB0A5F">
        <w:rPr>
          <w:rFonts w:ascii="Bookman Old Style" w:hAnsi="Bookman Old Style"/>
        </w:rPr>
        <w:t>G</w:t>
      </w:r>
      <w:r>
        <w:rPr>
          <w:rFonts w:ascii="Bookman Old Style" w:hAnsi="Bookman Old Style"/>
        </w:rPr>
        <w:t>ALANTE</w:t>
      </w:r>
      <w:r w:rsidRPr="00CB0A5F">
        <w:rPr>
          <w:rFonts w:ascii="Bookman Old Style" w:hAnsi="Bookman Old Style"/>
        </w:rPr>
        <w:t xml:space="preserve">, Diego (2014). </w:t>
      </w:r>
      <w:r w:rsidRPr="00CB0A5F">
        <w:rPr>
          <w:rFonts w:ascii="Bookman Old Style" w:hAnsi="Bookman Old Style"/>
          <w:i/>
          <w:iCs/>
        </w:rPr>
        <w:t>El ´juicio a las Juntas Militares´: derechos humanos, memoria y ciudadanía en la Argentina (1983-2013)</w:t>
      </w:r>
      <w:r w:rsidRPr="00CB0A5F">
        <w:rPr>
          <w:rFonts w:ascii="Bookman Old Style" w:hAnsi="Bookman Old Style"/>
        </w:rPr>
        <w:t>. Tesis de doctorado en Ciencias Sociales. FCS, UBA. Disponible en: http://catalogosuba.sisbi.uba.ar/vufind/Record/http%253A%252F%252Fwww.sociales.uba.ar%252Ftesis%252FASO00000717/Description#tabnav</w:t>
      </w:r>
    </w:p>
    <w:p w:rsidR="00CC7703" w:rsidRPr="00CB0A5F" w:rsidRDefault="00CC7703" w:rsidP="002B65C7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2B65C7" w:rsidRPr="000A33FC" w:rsidRDefault="002B65C7" w:rsidP="002B65C7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CB0A5F">
        <w:rPr>
          <w:rFonts w:ascii="Bookman Old Style" w:hAnsi="Bookman Old Style"/>
          <w:sz w:val="24"/>
          <w:szCs w:val="24"/>
          <w:lang w:val="es-ES_tradnl"/>
        </w:rPr>
        <w:t>GELLNER, Ernest (1997) “La guerra y</w:t>
      </w:r>
      <w:r w:rsidRPr="000A33FC">
        <w:rPr>
          <w:rFonts w:ascii="Bookman Old Style" w:hAnsi="Bookman Old Style"/>
          <w:sz w:val="24"/>
          <w:szCs w:val="24"/>
          <w:lang w:val="es-ES_tradnl"/>
        </w:rPr>
        <w:t xml:space="preserve"> la violencia”. En: </w:t>
      </w:r>
      <w:r w:rsidRPr="000A33FC">
        <w:rPr>
          <w:rFonts w:ascii="Bookman Old Style" w:hAnsi="Bookman Old Style"/>
          <w:i/>
          <w:sz w:val="24"/>
          <w:szCs w:val="24"/>
          <w:lang w:val="es-ES_tradnl"/>
        </w:rPr>
        <w:t>Antropología y política. Revol</w:t>
      </w:r>
      <w:r w:rsidR="00C35D3A" w:rsidRPr="000A33FC">
        <w:rPr>
          <w:rFonts w:ascii="Bookman Old Style" w:hAnsi="Bookman Old Style"/>
          <w:i/>
          <w:sz w:val="24"/>
          <w:szCs w:val="24"/>
          <w:lang w:val="es-ES_tradnl"/>
        </w:rPr>
        <w:t>uciones en el bosquecillo sagrado.</w:t>
      </w:r>
      <w:r w:rsidR="00C35D3A" w:rsidRPr="000A33FC">
        <w:rPr>
          <w:rFonts w:ascii="Bookman Old Style" w:hAnsi="Bookman Old Style"/>
          <w:sz w:val="24"/>
          <w:szCs w:val="24"/>
          <w:lang w:val="es-ES_tradnl"/>
        </w:rPr>
        <w:t xml:space="preserve"> </w:t>
      </w:r>
      <w:proofErr w:type="spellStart"/>
      <w:r w:rsidR="00C35D3A" w:rsidRPr="000A33FC">
        <w:rPr>
          <w:rFonts w:ascii="Bookman Old Style" w:hAnsi="Bookman Old Style"/>
          <w:sz w:val="24"/>
          <w:szCs w:val="24"/>
          <w:lang w:val="pt-BR"/>
        </w:rPr>
        <w:t>España</w:t>
      </w:r>
      <w:proofErr w:type="spellEnd"/>
      <w:r w:rsidR="00C35D3A" w:rsidRPr="000A33FC">
        <w:rPr>
          <w:rFonts w:ascii="Bookman Old Style" w:hAnsi="Bookman Old Style"/>
          <w:sz w:val="24"/>
          <w:szCs w:val="24"/>
          <w:lang w:val="pt-BR"/>
        </w:rPr>
        <w:t xml:space="preserve">, </w:t>
      </w:r>
      <w:proofErr w:type="spellStart"/>
      <w:r w:rsidR="00C35D3A" w:rsidRPr="000A33FC">
        <w:rPr>
          <w:rFonts w:ascii="Bookman Old Style" w:hAnsi="Bookman Old Style"/>
          <w:sz w:val="24"/>
          <w:szCs w:val="24"/>
          <w:lang w:val="pt-BR"/>
        </w:rPr>
        <w:t>Gedisa</w:t>
      </w:r>
      <w:proofErr w:type="spellEnd"/>
      <w:r w:rsidR="00C35D3A" w:rsidRPr="000A33FC">
        <w:rPr>
          <w:rFonts w:ascii="Bookman Old Style" w:hAnsi="Bookman Old Style"/>
          <w:sz w:val="24"/>
          <w:szCs w:val="24"/>
          <w:lang w:val="pt-BR"/>
        </w:rPr>
        <w:t>.</w:t>
      </w:r>
    </w:p>
    <w:p w:rsidR="0062184B" w:rsidRPr="000A33FC" w:rsidRDefault="0062184B" w:rsidP="002B65C7">
      <w:pPr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62184B" w:rsidRPr="000A33FC" w:rsidRDefault="0062184B" w:rsidP="002B65C7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>GIDE, André</w:t>
      </w:r>
      <w:r w:rsidR="00600405" w:rsidRPr="000A33FC">
        <w:rPr>
          <w:rFonts w:ascii="Bookman Old Style" w:hAnsi="Bookman Old Style"/>
          <w:sz w:val="24"/>
          <w:szCs w:val="24"/>
          <w:lang w:val="es-AR"/>
        </w:rPr>
        <w:t xml:space="preserve"> (1996). </w:t>
      </w:r>
      <w:r w:rsidR="00600405" w:rsidRPr="000A33FC">
        <w:rPr>
          <w:rFonts w:ascii="Bookman Old Style" w:hAnsi="Bookman Old Style"/>
          <w:i/>
          <w:sz w:val="24"/>
          <w:szCs w:val="24"/>
          <w:lang w:val="pt-BR"/>
        </w:rPr>
        <w:t xml:space="preserve">No </w:t>
      </w:r>
      <w:proofErr w:type="spellStart"/>
      <w:r w:rsidR="00600405" w:rsidRPr="000A33FC">
        <w:rPr>
          <w:rFonts w:ascii="Bookman Old Style" w:hAnsi="Bookman Old Style"/>
          <w:i/>
          <w:sz w:val="24"/>
          <w:szCs w:val="24"/>
          <w:lang w:val="pt-BR"/>
        </w:rPr>
        <w:t>juzguéis</w:t>
      </w:r>
      <w:proofErr w:type="spellEnd"/>
      <w:r w:rsidR="00600405" w:rsidRPr="000A33FC">
        <w:rPr>
          <w:rFonts w:ascii="Bookman Old Style" w:hAnsi="Bookman Old Style"/>
          <w:sz w:val="24"/>
          <w:szCs w:val="24"/>
          <w:lang w:val="pt-BR"/>
        </w:rPr>
        <w:t xml:space="preserve">. Espana, </w:t>
      </w:r>
      <w:proofErr w:type="spellStart"/>
      <w:r w:rsidR="00600405" w:rsidRPr="000A33FC">
        <w:rPr>
          <w:rFonts w:ascii="Bookman Old Style" w:hAnsi="Bookman Old Style"/>
          <w:sz w:val="24"/>
          <w:szCs w:val="24"/>
          <w:lang w:val="pt-BR"/>
        </w:rPr>
        <w:t>Tusquets</w:t>
      </w:r>
      <w:proofErr w:type="spellEnd"/>
      <w:r w:rsidR="00600405" w:rsidRPr="000A33FC">
        <w:rPr>
          <w:rFonts w:ascii="Bookman Old Style" w:hAnsi="Bookman Old Style"/>
          <w:sz w:val="24"/>
          <w:szCs w:val="24"/>
          <w:lang w:val="pt-BR"/>
        </w:rPr>
        <w:t xml:space="preserve"> Editores.</w:t>
      </w:r>
    </w:p>
    <w:p w:rsidR="00F00A6C" w:rsidRPr="000A33FC" w:rsidRDefault="00F00A6C" w:rsidP="002B65C7">
      <w:pPr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62184B" w:rsidRPr="000A33FC" w:rsidRDefault="0062184B" w:rsidP="002B65C7">
      <w:pPr>
        <w:jc w:val="both"/>
        <w:rPr>
          <w:rFonts w:ascii="Bookman Old Style" w:hAnsi="Bookman Old Style"/>
          <w:sz w:val="24"/>
          <w:szCs w:val="24"/>
          <w:lang w:val="es-AR"/>
        </w:rPr>
      </w:pPr>
      <w:r w:rsidRPr="000A33FC">
        <w:rPr>
          <w:rFonts w:ascii="Bookman Old Style" w:hAnsi="Bookman Old Style"/>
          <w:sz w:val="24"/>
          <w:szCs w:val="24"/>
          <w:lang w:val="es-AR"/>
        </w:rPr>
        <w:t xml:space="preserve">LACCHÉ, Luigi (2014) </w:t>
      </w:r>
      <w:r w:rsidRPr="000A33FC">
        <w:rPr>
          <w:rFonts w:ascii="Bookman Old Style" w:hAnsi="Bookman Old Style"/>
          <w:i/>
          <w:sz w:val="24"/>
          <w:szCs w:val="24"/>
          <w:lang w:val="es-AR"/>
        </w:rPr>
        <w:t>“No juzguéis”. Antropología de la justicia e imágenes de la opinión pública entre los siglos XIX</w:t>
      </w:r>
      <w:r w:rsidR="00600405" w:rsidRPr="000A33FC">
        <w:rPr>
          <w:rFonts w:ascii="Bookman Old Style" w:hAnsi="Bookman Old Style"/>
          <w:i/>
          <w:sz w:val="24"/>
          <w:szCs w:val="24"/>
          <w:lang w:val="es-AR"/>
        </w:rPr>
        <w:t xml:space="preserve"> y XX</w:t>
      </w:r>
      <w:r w:rsidR="00600405" w:rsidRPr="000A33FC">
        <w:rPr>
          <w:rFonts w:ascii="Bookman Old Style" w:hAnsi="Bookman Old Style"/>
          <w:sz w:val="24"/>
          <w:szCs w:val="24"/>
          <w:lang w:val="es-AR"/>
        </w:rPr>
        <w:t>. España, Editorial Univer</w:t>
      </w:r>
      <w:r w:rsidRPr="000A33FC">
        <w:rPr>
          <w:rFonts w:ascii="Bookman Old Style" w:hAnsi="Bookman Old Style"/>
          <w:sz w:val="24"/>
          <w:szCs w:val="24"/>
          <w:lang w:val="es-AR"/>
        </w:rPr>
        <w:t>s</w:t>
      </w:r>
      <w:r w:rsidR="00600405" w:rsidRPr="000A33FC">
        <w:rPr>
          <w:rFonts w:ascii="Bookman Old Style" w:hAnsi="Bookman Old Style"/>
          <w:sz w:val="24"/>
          <w:szCs w:val="24"/>
          <w:lang w:val="es-AR"/>
        </w:rPr>
        <w:t>i</w:t>
      </w:r>
      <w:r w:rsidRPr="000A33FC">
        <w:rPr>
          <w:rFonts w:ascii="Bookman Old Style" w:hAnsi="Bookman Old Style"/>
          <w:sz w:val="24"/>
          <w:szCs w:val="24"/>
          <w:lang w:val="es-AR"/>
        </w:rPr>
        <w:t xml:space="preserve">dad Cantabria. </w:t>
      </w:r>
    </w:p>
    <w:p w:rsidR="0062184B" w:rsidRPr="000A33FC" w:rsidRDefault="0062184B" w:rsidP="002B65C7">
      <w:pPr>
        <w:jc w:val="both"/>
        <w:rPr>
          <w:rFonts w:ascii="Bookman Old Style" w:hAnsi="Bookman Old Style"/>
          <w:sz w:val="24"/>
          <w:szCs w:val="24"/>
          <w:lang w:val="es-AR"/>
        </w:rPr>
      </w:pPr>
    </w:p>
    <w:p w:rsidR="00F00A6C" w:rsidRDefault="00F00A6C" w:rsidP="002B65C7">
      <w:pPr>
        <w:jc w:val="both"/>
        <w:rPr>
          <w:rFonts w:ascii="Bookman Old Style" w:hAnsi="Bookman Old Style"/>
          <w:iCs/>
          <w:sz w:val="24"/>
          <w:szCs w:val="24"/>
        </w:rPr>
      </w:pPr>
      <w:r w:rsidRPr="000A33FC">
        <w:rPr>
          <w:rFonts w:ascii="Bookman Old Style" w:hAnsi="Bookman Old Style"/>
          <w:iCs/>
          <w:sz w:val="24"/>
          <w:szCs w:val="24"/>
          <w:lang w:val="pt-BR"/>
        </w:rPr>
        <w:t>PASTORE</w:t>
      </w:r>
      <w:r w:rsidR="00600405" w:rsidRPr="000A33FC">
        <w:rPr>
          <w:rFonts w:ascii="Bookman Old Style" w:hAnsi="Bookman Old Style"/>
          <w:iCs/>
          <w:sz w:val="24"/>
          <w:szCs w:val="24"/>
          <w:lang w:val="pt-BR"/>
        </w:rPr>
        <w:t xml:space="preserve"> SCHRITZMEYER, Ana Lúcia (2001) </w:t>
      </w:r>
      <w:r w:rsidRPr="000A33FC">
        <w:rPr>
          <w:rFonts w:ascii="Bookman Old Style" w:hAnsi="Bookman Old Style"/>
          <w:iCs/>
          <w:sz w:val="24"/>
          <w:szCs w:val="24"/>
          <w:lang w:val="pt-BR"/>
        </w:rPr>
        <w:t xml:space="preserve">Controlando o poder de matar. Una leitura antropológica do Tribunal do Júri. </w:t>
      </w:r>
      <w:r w:rsidRPr="000A33FC">
        <w:rPr>
          <w:rFonts w:ascii="Bookman Old Style" w:hAnsi="Bookman Old Style"/>
          <w:iCs/>
          <w:sz w:val="24"/>
          <w:szCs w:val="24"/>
        </w:rPr>
        <w:t xml:space="preserve">Tesis de Doctorado, Programa de </w:t>
      </w:r>
      <w:proofErr w:type="spellStart"/>
      <w:r w:rsidRPr="000A33FC">
        <w:rPr>
          <w:rFonts w:ascii="Bookman Old Style" w:hAnsi="Bookman Old Style"/>
          <w:iCs/>
          <w:sz w:val="24"/>
          <w:szCs w:val="24"/>
        </w:rPr>
        <w:t>Pos</w:t>
      </w:r>
      <w:proofErr w:type="spellEnd"/>
      <w:r w:rsidRPr="000A33FC">
        <w:rPr>
          <w:rFonts w:ascii="Bookman Old Style" w:hAnsi="Bookman Old Style"/>
          <w:iCs/>
          <w:sz w:val="24"/>
          <w:szCs w:val="24"/>
        </w:rPr>
        <w:t>-Graduación en Antropología Social, Universidad de San Pablo, Brasil.</w:t>
      </w:r>
    </w:p>
    <w:p w:rsidR="00B04367" w:rsidRDefault="00B04367" w:rsidP="002B65C7">
      <w:pPr>
        <w:jc w:val="both"/>
        <w:rPr>
          <w:rFonts w:ascii="Bookman Old Style" w:hAnsi="Bookman Old Style"/>
          <w:iCs/>
          <w:sz w:val="24"/>
          <w:szCs w:val="24"/>
        </w:rPr>
      </w:pPr>
    </w:p>
    <w:p w:rsidR="00B04367" w:rsidRPr="007E176D" w:rsidRDefault="00B04367" w:rsidP="00B04367">
      <w:pPr>
        <w:autoSpaceDE w:val="0"/>
        <w:autoSpaceDN w:val="0"/>
        <w:adjustRightInd w:val="0"/>
        <w:jc w:val="both"/>
        <w:rPr>
          <w:rFonts w:ascii="Bookman Old Style" w:hAnsi="Bookman Old Style" w:cs="ArialMT"/>
          <w:sz w:val="24"/>
          <w:szCs w:val="24"/>
          <w:lang w:val="es-AR" w:eastAsia="es-AR"/>
        </w:rPr>
      </w:pPr>
      <w:r w:rsidRPr="00B04367">
        <w:rPr>
          <w:rFonts w:ascii="Bookman Old Style" w:hAnsi="Bookman Old Style" w:cs="ArialMT"/>
          <w:sz w:val="24"/>
          <w:szCs w:val="24"/>
          <w:lang w:val="es-AR" w:eastAsia="es-AR"/>
        </w:rPr>
        <w:t>REGUE</w:t>
      </w:r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 xml:space="preserve">IRO, Sabina (2013) Apropiación de niños, familias y justicia. Argentina (1976-2012), Rosario, </w:t>
      </w:r>
      <w:proofErr w:type="spellStart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Prohistoria</w:t>
      </w:r>
      <w:proofErr w:type="spellEnd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.</w:t>
      </w:r>
    </w:p>
    <w:p w:rsidR="007E176D" w:rsidRPr="007E176D" w:rsidRDefault="007E176D" w:rsidP="00B04367">
      <w:pPr>
        <w:autoSpaceDE w:val="0"/>
        <w:autoSpaceDN w:val="0"/>
        <w:adjustRightInd w:val="0"/>
        <w:jc w:val="both"/>
        <w:rPr>
          <w:rFonts w:ascii="Bookman Old Style" w:hAnsi="Bookman Old Style" w:cs="ArialMT"/>
          <w:sz w:val="24"/>
          <w:szCs w:val="24"/>
          <w:lang w:val="es-AR" w:eastAsia="es-AR"/>
        </w:rPr>
      </w:pPr>
    </w:p>
    <w:p w:rsidR="007E176D" w:rsidRPr="007E176D" w:rsidRDefault="007E176D" w:rsidP="006217C7">
      <w:pPr>
        <w:autoSpaceDE w:val="0"/>
        <w:autoSpaceDN w:val="0"/>
        <w:adjustRightInd w:val="0"/>
        <w:jc w:val="both"/>
        <w:rPr>
          <w:rFonts w:ascii="Bookman Old Style" w:hAnsi="Bookman Old Style" w:cs="ArialMT"/>
          <w:sz w:val="24"/>
          <w:szCs w:val="24"/>
          <w:lang w:val="es-AR" w:eastAsia="es-AR"/>
        </w:rPr>
      </w:pPr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 xml:space="preserve">VILLALTA, Carla. 2011d. “De los derechos de los adoptantes al derecho a la identidad: los procedimientos de adopción y la apropiación criminal de niños en Argentina”, The </w:t>
      </w:r>
      <w:proofErr w:type="spellStart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Journal</w:t>
      </w:r>
      <w:proofErr w:type="spellEnd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 xml:space="preserve"> of </w:t>
      </w:r>
      <w:proofErr w:type="spellStart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Latin</w:t>
      </w:r>
      <w:proofErr w:type="spellEnd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 xml:space="preserve"> American &amp; </w:t>
      </w:r>
      <w:proofErr w:type="spellStart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Caribbean</w:t>
      </w:r>
      <w:proofErr w:type="spellEnd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 xml:space="preserve"> </w:t>
      </w:r>
      <w:proofErr w:type="spellStart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Anthropology</w:t>
      </w:r>
      <w:proofErr w:type="spellEnd"/>
      <w:r w:rsidRPr="007E176D">
        <w:rPr>
          <w:rFonts w:ascii="Bookman Old Style" w:hAnsi="Bookman Old Style" w:cs="ArialMT"/>
          <w:sz w:val="24"/>
          <w:szCs w:val="24"/>
          <w:lang w:val="es-AR" w:eastAsia="es-AR"/>
        </w:rPr>
        <w:t>, vol. 15, No. 2, pp. 338-362.</w:t>
      </w:r>
    </w:p>
    <w:p w:rsidR="00D17FFC" w:rsidRPr="007E176D" w:rsidRDefault="00D17FFC" w:rsidP="002B65C7">
      <w:pPr>
        <w:jc w:val="both"/>
        <w:rPr>
          <w:rFonts w:ascii="Bookman Old Style" w:hAnsi="Bookman Old Style"/>
          <w:iCs/>
          <w:sz w:val="24"/>
          <w:szCs w:val="24"/>
        </w:rPr>
      </w:pPr>
    </w:p>
    <w:p w:rsidR="00C33E43" w:rsidRPr="000A33FC" w:rsidRDefault="00C33E43" w:rsidP="002B65C7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7E176D">
        <w:rPr>
          <w:rFonts w:ascii="Bookman Old Style" w:hAnsi="Bookman Old Style"/>
          <w:iCs/>
          <w:sz w:val="24"/>
          <w:szCs w:val="24"/>
        </w:rPr>
        <w:t xml:space="preserve">WACHTEL, Nathan. </w:t>
      </w:r>
      <w:r w:rsidRPr="007E176D">
        <w:rPr>
          <w:rFonts w:ascii="Bookman Old Style" w:hAnsi="Bookman Old Style"/>
          <w:i/>
          <w:iCs/>
          <w:sz w:val="24"/>
          <w:szCs w:val="24"/>
        </w:rPr>
        <w:t>La lógica de las hogueras</w:t>
      </w:r>
      <w:r w:rsidRPr="007E176D">
        <w:rPr>
          <w:rFonts w:ascii="Bookman Old Style" w:hAnsi="Bookman Old Style"/>
          <w:iCs/>
          <w:sz w:val="24"/>
          <w:szCs w:val="24"/>
        </w:rPr>
        <w:t>. Buenos Aires, Fondo de Cultura</w:t>
      </w:r>
      <w:r w:rsidRPr="000A33FC">
        <w:rPr>
          <w:rFonts w:ascii="Bookman Old Style" w:hAnsi="Bookman Old Style"/>
          <w:iCs/>
          <w:sz w:val="24"/>
          <w:szCs w:val="24"/>
        </w:rPr>
        <w:t xml:space="preserve"> Económica.</w:t>
      </w:r>
    </w:p>
    <w:p w:rsidR="003E37E1" w:rsidRPr="000A33FC" w:rsidRDefault="003E37E1" w:rsidP="002B65C7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574AD2" w:rsidRPr="000A33FC" w:rsidRDefault="00574AD2" w:rsidP="00E36A52">
      <w:pPr>
        <w:pStyle w:val="NormalSofa"/>
        <w:rPr>
          <w:rFonts w:ascii="Bookman Old Style" w:hAnsi="Bookman Old Style"/>
        </w:rPr>
      </w:pPr>
    </w:p>
    <w:p w:rsidR="00D9115E" w:rsidRDefault="00D9115E" w:rsidP="00DE123F">
      <w:pPr>
        <w:pStyle w:val="Textoindependiente2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  <w:lang w:val="es-AR"/>
        </w:rPr>
      </w:pPr>
    </w:p>
    <w:p w:rsidR="00DE123F" w:rsidRPr="000A33FC" w:rsidRDefault="003A59A1" w:rsidP="00DE123F">
      <w:pPr>
        <w:pStyle w:val="Textoindependiente2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  <w:lang w:val="es-AR"/>
        </w:rPr>
      </w:pPr>
      <w:r w:rsidRPr="000A33FC">
        <w:rPr>
          <w:rFonts w:ascii="Bookman Old Style" w:hAnsi="Bookman Old Style"/>
          <w:bCs/>
          <w:sz w:val="24"/>
          <w:szCs w:val="24"/>
          <w:lang w:val="es-AR"/>
        </w:rPr>
        <w:lastRenderedPageBreak/>
        <w:t>ORGANIZACIÓN DE LA MATERIA</w:t>
      </w:r>
      <w:r w:rsidR="006B5455" w:rsidRPr="000A33FC">
        <w:rPr>
          <w:rFonts w:ascii="Bookman Old Style" w:hAnsi="Bookman Old Style"/>
          <w:bCs/>
          <w:sz w:val="24"/>
          <w:szCs w:val="24"/>
          <w:lang w:val="es-AR"/>
        </w:rPr>
        <w:t xml:space="preserve"> Y MODALIDADES DE APROBACIÓN</w:t>
      </w:r>
    </w:p>
    <w:p w:rsidR="00DE123F" w:rsidRPr="000A33FC" w:rsidRDefault="00DE123F" w:rsidP="00DE123F">
      <w:pPr>
        <w:pStyle w:val="Textoindependiente2"/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s-AR"/>
        </w:rPr>
      </w:pPr>
    </w:p>
    <w:p w:rsidR="006B5455" w:rsidRPr="000A33FC" w:rsidRDefault="001861DE" w:rsidP="00DE123F">
      <w:pPr>
        <w:pStyle w:val="Textoindependiente2"/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s-AR"/>
        </w:rPr>
      </w:pPr>
      <w:r w:rsidRPr="000A33FC">
        <w:rPr>
          <w:rFonts w:ascii="Bookman Old Style" w:hAnsi="Bookman Old Style"/>
          <w:bCs/>
          <w:sz w:val="24"/>
          <w:szCs w:val="24"/>
          <w:lang w:val="es-AR"/>
        </w:rPr>
        <w:t xml:space="preserve">El dictado de la materia constará de una clase teórica semanal de </w:t>
      </w:r>
      <w:r w:rsidR="006B5455" w:rsidRPr="000A33FC">
        <w:rPr>
          <w:rFonts w:ascii="Bookman Old Style" w:hAnsi="Bookman Old Style"/>
          <w:bCs/>
          <w:sz w:val="24"/>
          <w:szCs w:val="24"/>
          <w:lang w:val="es-AR"/>
        </w:rPr>
        <w:t>cuatro (4)</w:t>
      </w:r>
      <w:r w:rsidRPr="000A33FC">
        <w:rPr>
          <w:rFonts w:ascii="Bookman Old Style" w:hAnsi="Bookman Old Style"/>
          <w:bCs/>
          <w:sz w:val="24"/>
          <w:szCs w:val="24"/>
          <w:lang w:val="es-AR"/>
        </w:rPr>
        <w:t xml:space="preserve"> horas y una clase pr</w:t>
      </w:r>
      <w:r w:rsidR="00B02D20" w:rsidRPr="000A33FC">
        <w:rPr>
          <w:rFonts w:ascii="Bookman Old Style" w:hAnsi="Bookman Old Style"/>
          <w:bCs/>
          <w:sz w:val="24"/>
          <w:szCs w:val="24"/>
          <w:lang w:val="es-AR"/>
        </w:rPr>
        <w:t>áctica semanal de dos (2) horas, y ofrecerá dos modalidades de cursada.</w:t>
      </w:r>
    </w:p>
    <w:p w:rsidR="001861DE" w:rsidRPr="000A33FC" w:rsidRDefault="001861DE" w:rsidP="00DE123F">
      <w:pPr>
        <w:pStyle w:val="Textoindependiente2"/>
        <w:spacing w:after="0" w:line="240" w:lineRule="auto"/>
        <w:jc w:val="both"/>
        <w:rPr>
          <w:rFonts w:ascii="Bookman Old Style" w:hAnsi="Bookman Old Style"/>
          <w:bCs/>
          <w:sz w:val="24"/>
          <w:szCs w:val="24"/>
          <w:lang w:val="es-AR"/>
        </w:rPr>
      </w:pPr>
    </w:p>
    <w:p w:rsidR="001B1C17" w:rsidRPr="000A33FC" w:rsidRDefault="00B02D20" w:rsidP="00DE123F">
      <w:pPr>
        <w:pStyle w:val="Textoindependiente2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A33FC">
        <w:rPr>
          <w:rFonts w:ascii="Bookman Old Style" w:hAnsi="Bookman Old Style"/>
          <w:bCs/>
          <w:sz w:val="24"/>
          <w:szCs w:val="24"/>
          <w:lang w:val="es-AR"/>
        </w:rPr>
        <w:t>Modalidad tradicional. P</w:t>
      </w:r>
      <w:r w:rsidR="00ED5ACF" w:rsidRPr="000A33FC">
        <w:rPr>
          <w:rFonts w:ascii="Bookman Old Style" w:hAnsi="Bookman Old Style"/>
          <w:bCs/>
          <w:sz w:val="24"/>
          <w:szCs w:val="24"/>
          <w:lang w:val="es-AR"/>
        </w:rPr>
        <w:t>a</w:t>
      </w:r>
      <w:r w:rsidR="00DE123F" w:rsidRPr="000A33FC">
        <w:rPr>
          <w:rFonts w:ascii="Bookman Old Style" w:hAnsi="Bookman Old Style"/>
          <w:bCs/>
          <w:sz w:val="24"/>
          <w:szCs w:val="24"/>
          <w:lang w:val="es-AR"/>
        </w:rPr>
        <w:t>ra obtener la condición</w:t>
      </w:r>
      <w:r w:rsidRPr="000A33FC">
        <w:rPr>
          <w:rFonts w:ascii="Bookman Old Style" w:hAnsi="Bookman Old Style"/>
          <w:bCs/>
          <w:sz w:val="24"/>
          <w:szCs w:val="24"/>
          <w:lang w:val="es-AR"/>
        </w:rPr>
        <w:t xml:space="preserve"> de alumno regular</w:t>
      </w:r>
      <w:r w:rsidR="00DE123F" w:rsidRPr="000A33FC">
        <w:rPr>
          <w:rFonts w:ascii="Bookman Old Style" w:hAnsi="Bookman Old Style"/>
          <w:bCs/>
          <w:sz w:val="24"/>
          <w:szCs w:val="24"/>
          <w:lang w:val="es-AR"/>
        </w:rPr>
        <w:t xml:space="preserve"> es necesario cumplir dos requisitos:</w:t>
      </w:r>
      <w:r w:rsidR="00223F77" w:rsidRPr="000A33FC">
        <w:rPr>
          <w:rFonts w:ascii="Bookman Old Style" w:hAnsi="Bookman Old Style"/>
          <w:bCs/>
          <w:sz w:val="24"/>
          <w:szCs w:val="24"/>
        </w:rPr>
        <w:t xml:space="preserve"> asistir al 75</w:t>
      </w:r>
      <w:r w:rsidR="00DE123F" w:rsidRPr="000A33FC">
        <w:rPr>
          <w:rFonts w:ascii="Bookman Old Style" w:hAnsi="Bookman Old Style"/>
          <w:bCs/>
          <w:sz w:val="24"/>
          <w:szCs w:val="24"/>
        </w:rPr>
        <w:t>% de las clases prácticas y aprobar dos parciales</w:t>
      </w:r>
      <w:r w:rsidR="00CB1747" w:rsidRPr="000A33FC">
        <w:rPr>
          <w:rFonts w:ascii="Bookman Old Style" w:hAnsi="Bookman Old Style"/>
          <w:bCs/>
          <w:sz w:val="24"/>
          <w:szCs w:val="24"/>
        </w:rPr>
        <w:t xml:space="preserve"> </w:t>
      </w:r>
      <w:r w:rsidR="00DE123F" w:rsidRPr="000A33FC">
        <w:rPr>
          <w:rFonts w:ascii="Bookman Old Style" w:hAnsi="Bookman Old Style"/>
          <w:bCs/>
          <w:sz w:val="24"/>
          <w:szCs w:val="24"/>
        </w:rPr>
        <w:t>con un promedio de</w:t>
      </w:r>
      <w:r w:rsidR="00223F77" w:rsidRPr="000A33FC">
        <w:rPr>
          <w:rFonts w:ascii="Bookman Old Style" w:hAnsi="Bookman Old Style"/>
          <w:bCs/>
          <w:sz w:val="24"/>
          <w:szCs w:val="24"/>
        </w:rPr>
        <w:t xml:space="preserve"> por lo menos 4 (cuatro</w:t>
      </w:r>
      <w:r w:rsidR="00DE123F" w:rsidRPr="000A33FC">
        <w:rPr>
          <w:rFonts w:ascii="Bookman Old Style" w:hAnsi="Bookman Old Style"/>
          <w:bCs/>
          <w:sz w:val="24"/>
          <w:szCs w:val="24"/>
        </w:rPr>
        <w:t xml:space="preserve">) puntos. El cumplimiento de estos dos requisitos es indispensable para regularizar el curso y habilita para rendir el </w:t>
      </w:r>
      <w:r w:rsidR="00DE123F" w:rsidRPr="000A33FC">
        <w:rPr>
          <w:rFonts w:ascii="Bookman Old Style" w:hAnsi="Bookman Old Style"/>
          <w:bCs/>
          <w:sz w:val="24"/>
          <w:szCs w:val="24"/>
          <w:lang w:val="es-AR"/>
        </w:rPr>
        <w:t>examen final</w:t>
      </w:r>
      <w:r w:rsidR="00E353D2" w:rsidRPr="000A33FC">
        <w:rPr>
          <w:rFonts w:ascii="Bookman Old Style" w:hAnsi="Bookman Old Style"/>
          <w:bCs/>
          <w:sz w:val="24"/>
          <w:szCs w:val="24"/>
        </w:rPr>
        <w:t>.</w:t>
      </w:r>
    </w:p>
    <w:p w:rsidR="001B1C17" w:rsidRPr="000A33FC" w:rsidRDefault="001B1C17" w:rsidP="001B1C17">
      <w:pPr>
        <w:pStyle w:val="Textoindependiente2"/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B02D20" w:rsidRPr="00D17FFC" w:rsidRDefault="00B02D20" w:rsidP="005A6705">
      <w:pPr>
        <w:pStyle w:val="Textoindependiente2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A33FC">
        <w:rPr>
          <w:rFonts w:ascii="Bookman Old Style" w:hAnsi="Bookman Old Style"/>
          <w:bCs/>
          <w:sz w:val="24"/>
          <w:szCs w:val="24"/>
        </w:rPr>
        <w:t xml:space="preserve">Modalidad por promoción directa. </w:t>
      </w:r>
      <w:r w:rsidR="00092B53" w:rsidRPr="000A33FC">
        <w:rPr>
          <w:rFonts w:ascii="Bookman Old Style" w:hAnsi="Bookman Old Style"/>
          <w:bCs/>
          <w:sz w:val="24"/>
          <w:szCs w:val="24"/>
        </w:rPr>
        <w:t xml:space="preserve">Para aquellos que opten por </w:t>
      </w:r>
      <w:r w:rsidRPr="000A33FC">
        <w:rPr>
          <w:rFonts w:ascii="Bookman Old Style" w:hAnsi="Bookman Old Style"/>
          <w:bCs/>
          <w:sz w:val="24"/>
          <w:szCs w:val="24"/>
        </w:rPr>
        <w:t>esta modalidad,</w:t>
      </w:r>
      <w:r w:rsidR="00092B53" w:rsidRPr="000A33FC">
        <w:rPr>
          <w:rFonts w:ascii="Bookman Old Style" w:hAnsi="Bookman Old Style"/>
          <w:bCs/>
          <w:sz w:val="24"/>
          <w:szCs w:val="24"/>
        </w:rPr>
        <w:t xml:space="preserve"> </w:t>
      </w:r>
      <w:r w:rsidRPr="000A33FC">
        <w:rPr>
          <w:rFonts w:ascii="Bookman Old Style" w:hAnsi="Bookman Old Style"/>
          <w:bCs/>
          <w:sz w:val="24"/>
          <w:szCs w:val="24"/>
        </w:rPr>
        <w:t>la condición de alumno regular supondrá</w:t>
      </w:r>
      <w:r w:rsidR="001861DE" w:rsidRPr="000A33FC">
        <w:rPr>
          <w:rFonts w:ascii="Bookman Old Style" w:hAnsi="Bookman Old Style"/>
          <w:bCs/>
          <w:sz w:val="24"/>
          <w:szCs w:val="24"/>
        </w:rPr>
        <w:t xml:space="preserve"> asistir al 80</w:t>
      </w:r>
      <w:r w:rsidR="00092B53" w:rsidRPr="000A33FC">
        <w:rPr>
          <w:rFonts w:ascii="Bookman Old Style" w:hAnsi="Bookman Old Style"/>
          <w:bCs/>
          <w:sz w:val="24"/>
          <w:szCs w:val="24"/>
        </w:rPr>
        <w:t xml:space="preserve">% de las clases teóricas y </w:t>
      </w:r>
      <w:r w:rsidR="001861DE" w:rsidRPr="000A33FC">
        <w:rPr>
          <w:rFonts w:ascii="Bookman Old Style" w:hAnsi="Bookman Old Style"/>
          <w:bCs/>
          <w:sz w:val="24"/>
          <w:szCs w:val="24"/>
        </w:rPr>
        <w:t>al 80</w:t>
      </w:r>
      <w:r w:rsidR="00794D73" w:rsidRPr="000A33FC">
        <w:rPr>
          <w:rFonts w:ascii="Bookman Old Style" w:hAnsi="Bookman Old Style"/>
          <w:bCs/>
          <w:sz w:val="24"/>
          <w:szCs w:val="24"/>
        </w:rPr>
        <w:t>% de las clases prácticas; aprobar</w:t>
      </w:r>
      <w:r w:rsidR="001861DE" w:rsidRPr="000A33FC">
        <w:rPr>
          <w:rFonts w:ascii="Bookman Old Style" w:hAnsi="Bookman Old Style"/>
          <w:bCs/>
          <w:sz w:val="24"/>
          <w:szCs w:val="24"/>
        </w:rPr>
        <w:t xml:space="preserve"> dos exámenes parciales y entregar un trabajo de integración </w:t>
      </w:r>
      <w:r w:rsidR="00794D73" w:rsidRPr="000A33FC">
        <w:rPr>
          <w:rFonts w:ascii="Bookman Old Style" w:hAnsi="Bookman Old Style"/>
          <w:bCs/>
          <w:sz w:val="24"/>
          <w:szCs w:val="24"/>
        </w:rPr>
        <w:t>de</w:t>
      </w:r>
      <w:r w:rsidRPr="000A33FC">
        <w:rPr>
          <w:rFonts w:ascii="Bookman Old Style" w:hAnsi="Bookman Old Style"/>
          <w:bCs/>
          <w:sz w:val="24"/>
          <w:szCs w:val="24"/>
        </w:rPr>
        <w:t>l ejercicio de trabajo de campo</w:t>
      </w:r>
      <w:r w:rsidR="00794D73" w:rsidRPr="000A33FC">
        <w:rPr>
          <w:rFonts w:ascii="Bookman Old Style" w:hAnsi="Bookman Old Style"/>
          <w:bCs/>
          <w:sz w:val="24"/>
          <w:szCs w:val="24"/>
        </w:rPr>
        <w:t xml:space="preserve"> </w:t>
      </w:r>
      <w:r w:rsidR="001861DE" w:rsidRPr="000A33FC">
        <w:rPr>
          <w:rFonts w:ascii="Bookman Old Style" w:hAnsi="Bookman Old Style"/>
          <w:bCs/>
          <w:sz w:val="24"/>
          <w:szCs w:val="24"/>
        </w:rPr>
        <w:t xml:space="preserve">que será defendido en un coloquio, y obtener un promedio de siete (7) </w:t>
      </w:r>
      <w:r w:rsidR="00092B53" w:rsidRPr="000A33FC">
        <w:rPr>
          <w:rFonts w:ascii="Bookman Old Style" w:hAnsi="Bookman Old Style"/>
          <w:bCs/>
          <w:sz w:val="24"/>
          <w:szCs w:val="24"/>
        </w:rPr>
        <w:t>puntos</w:t>
      </w:r>
      <w:r w:rsidRPr="000A33FC">
        <w:rPr>
          <w:rFonts w:ascii="Bookman Old Style" w:hAnsi="Bookman Old Style"/>
          <w:bCs/>
          <w:sz w:val="24"/>
          <w:szCs w:val="24"/>
        </w:rPr>
        <w:t xml:space="preserve"> en las tres instancias de evaluación</w:t>
      </w:r>
      <w:r w:rsidR="001861DE" w:rsidRPr="000A33FC">
        <w:rPr>
          <w:rFonts w:ascii="Bookman Old Style" w:hAnsi="Bookman Old Style"/>
          <w:bCs/>
          <w:sz w:val="24"/>
          <w:szCs w:val="24"/>
        </w:rPr>
        <w:t>.</w:t>
      </w:r>
      <w:r w:rsidR="00D17FFC">
        <w:rPr>
          <w:rFonts w:ascii="Bookman Old Style" w:hAnsi="Bookman Old Style"/>
          <w:bCs/>
          <w:sz w:val="24"/>
          <w:szCs w:val="24"/>
        </w:rPr>
        <w:t xml:space="preserve"> </w:t>
      </w:r>
      <w:r w:rsidRPr="000A33FC">
        <w:rPr>
          <w:rFonts w:ascii="Bookman Old Style" w:hAnsi="Bookman Old Style"/>
          <w:bCs/>
          <w:sz w:val="24"/>
          <w:szCs w:val="24"/>
        </w:rPr>
        <w:t xml:space="preserve">El ejercicio </w:t>
      </w:r>
      <w:r w:rsidR="003F2760" w:rsidRPr="000A33FC">
        <w:rPr>
          <w:rFonts w:ascii="Bookman Old Style" w:hAnsi="Bookman Old Style"/>
          <w:bCs/>
          <w:sz w:val="24"/>
          <w:szCs w:val="24"/>
        </w:rPr>
        <w:t>de trabajo de campo consistirá en la observación de un juicio por jurados en un Departamentos Judicial de la provincia de Buenos Aires</w:t>
      </w:r>
      <w:r w:rsidR="00F907F0">
        <w:rPr>
          <w:rFonts w:ascii="Bookman Old Style" w:hAnsi="Bookman Old Style"/>
          <w:bCs/>
          <w:sz w:val="24"/>
          <w:szCs w:val="24"/>
        </w:rPr>
        <w:t>, una audiencia de los juicios de lesa humanidad que se encuentran en curso u otra situación judicial vinculada con los temas del programa</w:t>
      </w:r>
      <w:r w:rsidR="003F2760" w:rsidRPr="000A33FC">
        <w:rPr>
          <w:rFonts w:ascii="Bookman Old Style" w:hAnsi="Bookman Old Style"/>
          <w:bCs/>
          <w:sz w:val="24"/>
          <w:szCs w:val="24"/>
        </w:rPr>
        <w:t>, la cual será planificada y coordinada por los integrantes del equipo de cátedra.</w:t>
      </w:r>
      <w:r w:rsidR="003F2760" w:rsidRPr="000A33FC">
        <w:rPr>
          <w:rFonts w:ascii="Bookman Old Style" w:hAnsi="Bookman Old Style"/>
          <w:bCs/>
          <w:sz w:val="22"/>
          <w:szCs w:val="22"/>
        </w:rPr>
        <w:t xml:space="preserve"> </w:t>
      </w:r>
    </w:p>
    <w:p w:rsidR="00C33E43" w:rsidRPr="000A33FC" w:rsidRDefault="00C33E43" w:rsidP="005A6705">
      <w:pPr>
        <w:pStyle w:val="Textoindependiente2"/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945290" w:rsidRPr="000A33FC" w:rsidRDefault="00A91D86" w:rsidP="00945290">
      <w:pPr>
        <w:jc w:val="right"/>
        <w:rPr>
          <w:rFonts w:ascii="Bookman Old Style" w:hAnsi="Bookman Old Style"/>
          <w:sz w:val="24"/>
          <w:szCs w:val="24"/>
        </w:rPr>
      </w:pPr>
      <w:r>
        <w:rPr>
          <w:noProof/>
          <w:lang w:eastAsia="es-AR"/>
        </w:rPr>
        <w:pict>
          <v:shape id="Imagen 1" o:spid="_x0000_i1026" type="#_x0000_t75" style="width:119.25pt;height:127.5pt;visibility:visible">
            <v:imagedata r:id="rId12" o:title=""/>
          </v:shape>
        </w:pict>
      </w:r>
    </w:p>
    <w:p w:rsidR="00945290" w:rsidRPr="000A33FC" w:rsidRDefault="00945290" w:rsidP="00945290">
      <w:pPr>
        <w:jc w:val="right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María Josefina Martínez</w:t>
      </w:r>
    </w:p>
    <w:p w:rsidR="00A91D86" w:rsidRDefault="00945290" w:rsidP="00945290">
      <w:pPr>
        <w:jc w:val="right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>Profesora Adjunta Interina</w:t>
      </w:r>
      <w:r w:rsidR="00C91EB2" w:rsidRPr="000A33FC">
        <w:rPr>
          <w:rFonts w:ascii="Bookman Old Style" w:hAnsi="Bookman Old Style"/>
          <w:sz w:val="24"/>
          <w:szCs w:val="24"/>
        </w:rPr>
        <w:t xml:space="preserve"> </w:t>
      </w:r>
    </w:p>
    <w:p w:rsidR="00945290" w:rsidRPr="00945290" w:rsidRDefault="00945290" w:rsidP="00945290">
      <w:pPr>
        <w:jc w:val="right"/>
        <w:rPr>
          <w:rFonts w:ascii="Bookman Old Style" w:hAnsi="Bookman Old Style"/>
          <w:sz w:val="24"/>
          <w:szCs w:val="24"/>
        </w:rPr>
      </w:pPr>
      <w:r w:rsidRPr="000A33FC">
        <w:rPr>
          <w:rFonts w:ascii="Bookman Old Style" w:hAnsi="Bookman Old Style"/>
          <w:sz w:val="24"/>
          <w:szCs w:val="24"/>
        </w:rPr>
        <w:t xml:space="preserve">Legajo </w:t>
      </w:r>
      <w:proofErr w:type="spellStart"/>
      <w:r w:rsidRPr="000A33FC">
        <w:rPr>
          <w:rFonts w:ascii="Bookman Old Style" w:hAnsi="Bookman Old Style"/>
          <w:sz w:val="24"/>
          <w:szCs w:val="24"/>
        </w:rPr>
        <w:t>N°</w:t>
      </w:r>
      <w:proofErr w:type="spellEnd"/>
      <w:r w:rsidRPr="000A33FC">
        <w:rPr>
          <w:rFonts w:ascii="Bookman Old Style" w:hAnsi="Bookman Old Style"/>
          <w:sz w:val="24"/>
          <w:szCs w:val="24"/>
        </w:rPr>
        <w:t xml:space="preserve"> 124.603</w:t>
      </w:r>
      <w:bookmarkStart w:id="0" w:name="_GoBack"/>
      <w:bookmarkEnd w:id="0"/>
    </w:p>
    <w:sectPr w:rsidR="00945290" w:rsidRPr="00945290" w:rsidSect="00063283">
      <w:headerReference w:type="default" r:id="rId13"/>
      <w:footerReference w:type="default" r:id="rId14"/>
      <w:pgSz w:w="11907" w:h="16840" w:code="9"/>
      <w:pgMar w:top="1417" w:right="1701" w:bottom="1417" w:left="1701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64" w:rsidRDefault="00CC5564">
      <w:r>
        <w:separator/>
      </w:r>
    </w:p>
  </w:endnote>
  <w:endnote w:type="continuationSeparator" w:id="0">
    <w:p w:rsidR="00CC5564" w:rsidRDefault="00C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estige 12cpi">
    <w:charset w:val="00"/>
    <w:family w:val="auto"/>
    <w:pitch w:val="fixed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67" w:rsidRDefault="00CC5564">
    <w:pPr>
      <w:pStyle w:val="Piedepgina"/>
    </w:pPr>
    <w:r>
      <w:rPr>
        <w:rFonts w:ascii="Calibri Light" w:hAnsi="Calibri Light"/>
        <w:sz w:val="28"/>
        <w:szCs w:val="28"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AutoShape 13" o:spid="_x0000_s2049" type="#_x0000_t107" style="position:absolute;margin-left:247.2pt;margin-top:786.75pt;width:101pt;height:27.05pt;z-index:1;visibility:visible;mso-position-horizontal-relative:page;mso-position-vertical-relative:page" filled="f" fillcolor="#17365d">
          <v:textbox>
            <w:txbxContent>
              <w:p w:rsidR="00B04367" w:rsidRPr="00C3614E" w:rsidRDefault="00B04367">
                <w:pPr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C3614E">
                  <w:rPr>
                    <w:rFonts w:ascii="Bookman Old Style" w:hAnsi="Bookman Old Style"/>
                    <w:sz w:val="18"/>
                    <w:szCs w:val="18"/>
                  </w:rPr>
                  <w:fldChar w:fldCharType="begin"/>
                </w:r>
                <w:r w:rsidRPr="00C3614E">
                  <w:rPr>
                    <w:rFonts w:ascii="Bookman Old Style" w:hAnsi="Bookman Old Style"/>
                    <w:sz w:val="18"/>
                    <w:szCs w:val="18"/>
                  </w:rPr>
                  <w:instrText>PAGE    \* MERGEFORMAT</w:instrText>
                </w:r>
                <w:r w:rsidRPr="00C3614E">
                  <w:rPr>
                    <w:rFonts w:ascii="Bookman Old Style" w:hAnsi="Bookman Old Style"/>
                    <w:sz w:val="18"/>
                    <w:szCs w:val="18"/>
                  </w:rPr>
                  <w:fldChar w:fldCharType="separate"/>
                </w:r>
                <w:r w:rsidR="00A91D86">
                  <w:rPr>
                    <w:rFonts w:ascii="Bookman Old Style" w:hAnsi="Bookman Old Style"/>
                    <w:noProof/>
                    <w:sz w:val="18"/>
                    <w:szCs w:val="18"/>
                  </w:rPr>
                  <w:t>10</w:t>
                </w:r>
                <w:r w:rsidRPr="00C3614E">
                  <w:rPr>
                    <w:rFonts w:ascii="Bookman Old Style" w:hAnsi="Bookman Old Style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64" w:rsidRDefault="00CC5564">
      <w:r>
        <w:separator/>
      </w:r>
    </w:p>
  </w:footnote>
  <w:footnote w:type="continuationSeparator" w:id="0">
    <w:p w:rsidR="00CC5564" w:rsidRDefault="00CC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67" w:rsidRDefault="00B04367">
    <w:pPr>
      <w:pStyle w:val="Encabezado"/>
      <w:framePr w:wrap="auto" w:vAnchor="text" w:hAnchor="margin" w:xAlign="right" w:y="1"/>
      <w:rPr>
        <w:rStyle w:val="Nmerodepgina"/>
      </w:rPr>
    </w:pPr>
  </w:p>
  <w:p w:rsidR="00B04367" w:rsidRDefault="00B0436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E0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13BB3176"/>
    <w:multiLevelType w:val="hybridMultilevel"/>
    <w:tmpl w:val="82DA817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C1725"/>
    <w:multiLevelType w:val="hybridMultilevel"/>
    <w:tmpl w:val="77EC3B9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63C11"/>
    <w:multiLevelType w:val="hybridMultilevel"/>
    <w:tmpl w:val="4A0AC70A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62F5D"/>
    <w:multiLevelType w:val="hybridMultilevel"/>
    <w:tmpl w:val="7B5A9FC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A61BB"/>
    <w:multiLevelType w:val="hybridMultilevel"/>
    <w:tmpl w:val="1994C1C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33D68"/>
    <w:multiLevelType w:val="hybridMultilevel"/>
    <w:tmpl w:val="048E1862"/>
    <w:lvl w:ilvl="0" w:tplc="DAC68B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B6E7B"/>
    <w:multiLevelType w:val="hybridMultilevel"/>
    <w:tmpl w:val="5C884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9AF"/>
    <w:rsid w:val="00005CDE"/>
    <w:rsid w:val="00005D04"/>
    <w:rsid w:val="000118E1"/>
    <w:rsid w:val="0001462C"/>
    <w:rsid w:val="000174D6"/>
    <w:rsid w:val="00051814"/>
    <w:rsid w:val="00063283"/>
    <w:rsid w:val="000745D2"/>
    <w:rsid w:val="00092B53"/>
    <w:rsid w:val="000A33FC"/>
    <w:rsid w:val="000A3E16"/>
    <w:rsid w:val="000C7DA3"/>
    <w:rsid w:val="000D1195"/>
    <w:rsid w:val="000D3E53"/>
    <w:rsid w:val="000D3E88"/>
    <w:rsid w:val="000D5499"/>
    <w:rsid w:val="000D661F"/>
    <w:rsid w:val="000E176F"/>
    <w:rsid w:val="000E543C"/>
    <w:rsid w:val="00102C50"/>
    <w:rsid w:val="00113F92"/>
    <w:rsid w:val="0012761B"/>
    <w:rsid w:val="001377F7"/>
    <w:rsid w:val="00142ED1"/>
    <w:rsid w:val="001478FF"/>
    <w:rsid w:val="00147A1E"/>
    <w:rsid w:val="00147D5A"/>
    <w:rsid w:val="001861DE"/>
    <w:rsid w:val="001B0078"/>
    <w:rsid w:val="001B1C17"/>
    <w:rsid w:val="001B2007"/>
    <w:rsid w:val="001B3625"/>
    <w:rsid w:val="001C4D2B"/>
    <w:rsid w:val="001C6298"/>
    <w:rsid w:val="001C6D01"/>
    <w:rsid w:val="001D1841"/>
    <w:rsid w:val="001D1E54"/>
    <w:rsid w:val="001D3974"/>
    <w:rsid w:val="001D42E3"/>
    <w:rsid w:val="001D7F77"/>
    <w:rsid w:val="001E1D18"/>
    <w:rsid w:val="001F5F4E"/>
    <w:rsid w:val="00203FCF"/>
    <w:rsid w:val="00211519"/>
    <w:rsid w:val="002125CB"/>
    <w:rsid w:val="00223126"/>
    <w:rsid w:val="00223F77"/>
    <w:rsid w:val="00225019"/>
    <w:rsid w:val="00250DD1"/>
    <w:rsid w:val="002776ED"/>
    <w:rsid w:val="002A02A3"/>
    <w:rsid w:val="002A02DA"/>
    <w:rsid w:val="002A179A"/>
    <w:rsid w:val="002B0A6A"/>
    <w:rsid w:val="002B65C7"/>
    <w:rsid w:val="002B7DDF"/>
    <w:rsid w:val="002C5331"/>
    <w:rsid w:val="002C554D"/>
    <w:rsid w:val="002C5FD7"/>
    <w:rsid w:val="002D48AA"/>
    <w:rsid w:val="002D6E3B"/>
    <w:rsid w:val="002D7683"/>
    <w:rsid w:val="002D7C1A"/>
    <w:rsid w:val="002F33FE"/>
    <w:rsid w:val="00312A0B"/>
    <w:rsid w:val="00314A3F"/>
    <w:rsid w:val="00315DD7"/>
    <w:rsid w:val="00317F57"/>
    <w:rsid w:val="003235E3"/>
    <w:rsid w:val="00336707"/>
    <w:rsid w:val="00346F16"/>
    <w:rsid w:val="00353ADE"/>
    <w:rsid w:val="00362027"/>
    <w:rsid w:val="0036315C"/>
    <w:rsid w:val="00370597"/>
    <w:rsid w:val="003776F2"/>
    <w:rsid w:val="0037777C"/>
    <w:rsid w:val="00381259"/>
    <w:rsid w:val="00383C79"/>
    <w:rsid w:val="003906D6"/>
    <w:rsid w:val="003A59A1"/>
    <w:rsid w:val="003B0BD7"/>
    <w:rsid w:val="003B107C"/>
    <w:rsid w:val="003B3E29"/>
    <w:rsid w:val="003C6613"/>
    <w:rsid w:val="003E09AC"/>
    <w:rsid w:val="003E37E1"/>
    <w:rsid w:val="003F2760"/>
    <w:rsid w:val="003F4314"/>
    <w:rsid w:val="003F4483"/>
    <w:rsid w:val="003F686E"/>
    <w:rsid w:val="003F6934"/>
    <w:rsid w:val="003F6C0E"/>
    <w:rsid w:val="004319E5"/>
    <w:rsid w:val="0044497B"/>
    <w:rsid w:val="00453124"/>
    <w:rsid w:val="004733E9"/>
    <w:rsid w:val="00476CC7"/>
    <w:rsid w:val="004901E6"/>
    <w:rsid w:val="00494057"/>
    <w:rsid w:val="00495669"/>
    <w:rsid w:val="004975F1"/>
    <w:rsid w:val="004A5042"/>
    <w:rsid w:val="004C484C"/>
    <w:rsid w:val="004E2458"/>
    <w:rsid w:val="004E729E"/>
    <w:rsid w:val="004E7925"/>
    <w:rsid w:val="004F026D"/>
    <w:rsid w:val="004F2CEF"/>
    <w:rsid w:val="004F6AD2"/>
    <w:rsid w:val="004F7543"/>
    <w:rsid w:val="00503F98"/>
    <w:rsid w:val="00512EB6"/>
    <w:rsid w:val="00516566"/>
    <w:rsid w:val="00522B22"/>
    <w:rsid w:val="005273CF"/>
    <w:rsid w:val="00533BEF"/>
    <w:rsid w:val="00537D18"/>
    <w:rsid w:val="00540574"/>
    <w:rsid w:val="005408F6"/>
    <w:rsid w:val="005445F8"/>
    <w:rsid w:val="0055583C"/>
    <w:rsid w:val="00562829"/>
    <w:rsid w:val="00574AD2"/>
    <w:rsid w:val="00582669"/>
    <w:rsid w:val="0058266A"/>
    <w:rsid w:val="00583EA8"/>
    <w:rsid w:val="0059069B"/>
    <w:rsid w:val="005979AF"/>
    <w:rsid w:val="005A6705"/>
    <w:rsid w:val="005B582B"/>
    <w:rsid w:val="005C3E68"/>
    <w:rsid w:val="005D0D27"/>
    <w:rsid w:val="005D4CD4"/>
    <w:rsid w:val="005E6385"/>
    <w:rsid w:val="005E65AA"/>
    <w:rsid w:val="005F2C9A"/>
    <w:rsid w:val="005F398D"/>
    <w:rsid w:val="00600405"/>
    <w:rsid w:val="00601491"/>
    <w:rsid w:val="00602850"/>
    <w:rsid w:val="00607D66"/>
    <w:rsid w:val="006217C7"/>
    <w:rsid w:val="0062184B"/>
    <w:rsid w:val="00626E2A"/>
    <w:rsid w:val="00632815"/>
    <w:rsid w:val="00663BE7"/>
    <w:rsid w:val="006718CD"/>
    <w:rsid w:val="006746BB"/>
    <w:rsid w:val="00674F9C"/>
    <w:rsid w:val="00675830"/>
    <w:rsid w:val="006767EB"/>
    <w:rsid w:val="00676E08"/>
    <w:rsid w:val="00683D51"/>
    <w:rsid w:val="00685B05"/>
    <w:rsid w:val="00693247"/>
    <w:rsid w:val="006A18FE"/>
    <w:rsid w:val="006A56C8"/>
    <w:rsid w:val="006A6900"/>
    <w:rsid w:val="006B1AE2"/>
    <w:rsid w:val="006B4153"/>
    <w:rsid w:val="006B5455"/>
    <w:rsid w:val="006C2335"/>
    <w:rsid w:val="006D3F4E"/>
    <w:rsid w:val="006E53AB"/>
    <w:rsid w:val="006E68F2"/>
    <w:rsid w:val="006F28E2"/>
    <w:rsid w:val="006F34AD"/>
    <w:rsid w:val="006F6DF6"/>
    <w:rsid w:val="007057AD"/>
    <w:rsid w:val="00705DC7"/>
    <w:rsid w:val="007233BB"/>
    <w:rsid w:val="00734413"/>
    <w:rsid w:val="00760427"/>
    <w:rsid w:val="00772621"/>
    <w:rsid w:val="0077792B"/>
    <w:rsid w:val="00794D73"/>
    <w:rsid w:val="007B1C22"/>
    <w:rsid w:val="007C0555"/>
    <w:rsid w:val="007E176D"/>
    <w:rsid w:val="007E536B"/>
    <w:rsid w:val="007F186F"/>
    <w:rsid w:val="007F4277"/>
    <w:rsid w:val="008044EF"/>
    <w:rsid w:val="008126C8"/>
    <w:rsid w:val="00815957"/>
    <w:rsid w:val="00827A58"/>
    <w:rsid w:val="00832570"/>
    <w:rsid w:val="0084203E"/>
    <w:rsid w:val="008454B7"/>
    <w:rsid w:val="00845567"/>
    <w:rsid w:val="0085065C"/>
    <w:rsid w:val="00856EC7"/>
    <w:rsid w:val="0086317C"/>
    <w:rsid w:val="00864F2C"/>
    <w:rsid w:val="00875080"/>
    <w:rsid w:val="00875865"/>
    <w:rsid w:val="008760A5"/>
    <w:rsid w:val="0088001E"/>
    <w:rsid w:val="0088289D"/>
    <w:rsid w:val="00886228"/>
    <w:rsid w:val="00890150"/>
    <w:rsid w:val="008909BF"/>
    <w:rsid w:val="008961AA"/>
    <w:rsid w:val="008A0F60"/>
    <w:rsid w:val="008A4145"/>
    <w:rsid w:val="008B33BC"/>
    <w:rsid w:val="008B4065"/>
    <w:rsid w:val="008C2F6E"/>
    <w:rsid w:val="008C35AC"/>
    <w:rsid w:val="008D167A"/>
    <w:rsid w:val="008D1AD3"/>
    <w:rsid w:val="008E2B99"/>
    <w:rsid w:val="008E7A07"/>
    <w:rsid w:val="008F197B"/>
    <w:rsid w:val="00901E83"/>
    <w:rsid w:val="009025FF"/>
    <w:rsid w:val="0092069B"/>
    <w:rsid w:val="00923EC3"/>
    <w:rsid w:val="00925582"/>
    <w:rsid w:val="0093626D"/>
    <w:rsid w:val="00945290"/>
    <w:rsid w:val="00954C1D"/>
    <w:rsid w:val="009572E8"/>
    <w:rsid w:val="009716C4"/>
    <w:rsid w:val="00993A37"/>
    <w:rsid w:val="009A7DFF"/>
    <w:rsid w:val="009B63B3"/>
    <w:rsid w:val="009D0BA6"/>
    <w:rsid w:val="009D5FE4"/>
    <w:rsid w:val="009D614D"/>
    <w:rsid w:val="009E21EC"/>
    <w:rsid w:val="009E42C1"/>
    <w:rsid w:val="00A10ABA"/>
    <w:rsid w:val="00A11D53"/>
    <w:rsid w:val="00A20976"/>
    <w:rsid w:val="00A25553"/>
    <w:rsid w:val="00A34D24"/>
    <w:rsid w:val="00A45FE3"/>
    <w:rsid w:val="00A47C93"/>
    <w:rsid w:val="00A67783"/>
    <w:rsid w:val="00A7275D"/>
    <w:rsid w:val="00A83387"/>
    <w:rsid w:val="00A91D86"/>
    <w:rsid w:val="00A962FD"/>
    <w:rsid w:val="00AA3C77"/>
    <w:rsid w:val="00AC5AA9"/>
    <w:rsid w:val="00AF3594"/>
    <w:rsid w:val="00AF4E09"/>
    <w:rsid w:val="00B01B1E"/>
    <w:rsid w:val="00B02D20"/>
    <w:rsid w:val="00B04367"/>
    <w:rsid w:val="00B23D0F"/>
    <w:rsid w:val="00B25EA6"/>
    <w:rsid w:val="00B33275"/>
    <w:rsid w:val="00B5663C"/>
    <w:rsid w:val="00B656B3"/>
    <w:rsid w:val="00B70AA9"/>
    <w:rsid w:val="00B76BED"/>
    <w:rsid w:val="00B80EF2"/>
    <w:rsid w:val="00B90340"/>
    <w:rsid w:val="00B9049E"/>
    <w:rsid w:val="00B943FA"/>
    <w:rsid w:val="00BA41BB"/>
    <w:rsid w:val="00BB3189"/>
    <w:rsid w:val="00BB4BF4"/>
    <w:rsid w:val="00BC1336"/>
    <w:rsid w:val="00BC14C3"/>
    <w:rsid w:val="00BC7B76"/>
    <w:rsid w:val="00BD3928"/>
    <w:rsid w:val="00BD51CB"/>
    <w:rsid w:val="00BD7EE3"/>
    <w:rsid w:val="00BE71D2"/>
    <w:rsid w:val="00BF02C3"/>
    <w:rsid w:val="00C026AD"/>
    <w:rsid w:val="00C02F6C"/>
    <w:rsid w:val="00C033FB"/>
    <w:rsid w:val="00C10E6B"/>
    <w:rsid w:val="00C17AC9"/>
    <w:rsid w:val="00C33E43"/>
    <w:rsid w:val="00C35D3A"/>
    <w:rsid w:val="00C3614E"/>
    <w:rsid w:val="00C50CF6"/>
    <w:rsid w:val="00C57475"/>
    <w:rsid w:val="00C61303"/>
    <w:rsid w:val="00C621A5"/>
    <w:rsid w:val="00C646D6"/>
    <w:rsid w:val="00C71C4B"/>
    <w:rsid w:val="00C85000"/>
    <w:rsid w:val="00C91EB2"/>
    <w:rsid w:val="00CA62ED"/>
    <w:rsid w:val="00CA6F5E"/>
    <w:rsid w:val="00CB0A5F"/>
    <w:rsid w:val="00CB1747"/>
    <w:rsid w:val="00CB1F67"/>
    <w:rsid w:val="00CB228B"/>
    <w:rsid w:val="00CB7330"/>
    <w:rsid w:val="00CC5564"/>
    <w:rsid w:val="00CC661E"/>
    <w:rsid w:val="00CC7703"/>
    <w:rsid w:val="00CD64AC"/>
    <w:rsid w:val="00CE3085"/>
    <w:rsid w:val="00CE39C9"/>
    <w:rsid w:val="00CF00D6"/>
    <w:rsid w:val="00CF3726"/>
    <w:rsid w:val="00D0151D"/>
    <w:rsid w:val="00D16889"/>
    <w:rsid w:val="00D17FFC"/>
    <w:rsid w:val="00D23B61"/>
    <w:rsid w:val="00D36798"/>
    <w:rsid w:val="00D50809"/>
    <w:rsid w:val="00D56333"/>
    <w:rsid w:val="00D61760"/>
    <w:rsid w:val="00D7656B"/>
    <w:rsid w:val="00D81FEC"/>
    <w:rsid w:val="00D86768"/>
    <w:rsid w:val="00D87DA7"/>
    <w:rsid w:val="00D9115E"/>
    <w:rsid w:val="00D91632"/>
    <w:rsid w:val="00D95CB0"/>
    <w:rsid w:val="00DA476E"/>
    <w:rsid w:val="00DB3691"/>
    <w:rsid w:val="00DB4138"/>
    <w:rsid w:val="00DB4D9B"/>
    <w:rsid w:val="00DC05B2"/>
    <w:rsid w:val="00DC6E54"/>
    <w:rsid w:val="00DD4603"/>
    <w:rsid w:val="00DE123F"/>
    <w:rsid w:val="00DE6F41"/>
    <w:rsid w:val="00DF2A10"/>
    <w:rsid w:val="00E04BAE"/>
    <w:rsid w:val="00E0589E"/>
    <w:rsid w:val="00E15CA5"/>
    <w:rsid w:val="00E26575"/>
    <w:rsid w:val="00E34908"/>
    <w:rsid w:val="00E353D2"/>
    <w:rsid w:val="00E36A52"/>
    <w:rsid w:val="00E52B7C"/>
    <w:rsid w:val="00E53B02"/>
    <w:rsid w:val="00E54B5D"/>
    <w:rsid w:val="00E6521A"/>
    <w:rsid w:val="00E73C50"/>
    <w:rsid w:val="00E82DD7"/>
    <w:rsid w:val="00E830E8"/>
    <w:rsid w:val="00E91E97"/>
    <w:rsid w:val="00E92D4D"/>
    <w:rsid w:val="00E95A4E"/>
    <w:rsid w:val="00E96023"/>
    <w:rsid w:val="00EB26E8"/>
    <w:rsid w:val="00ED3962"/>
    <w:rsid w:val="00ED5ACF"/>
    <w:rsid w:val="00ED731C"/>
    <w:rsid w:val="00EE10A5"/>
    <w:rsid w:val="00EE5C31"/>
    <w:rsid w:val="00EF2E3E"/>
    <w:rsid w:val="00EF400E"/>
    <w:rsid w:val="00EF6C2F"/>
    <w:rsid w:val="00F00A6C"/>
    <w:rsid w:val="00F0131E"/>
    <w:rsid w:val="00F179B4"/>
    <w:rsid w:val="00F22F47"/>
    <w:rsid w:val="00F260FA"/>
    <w:rsid w:val="00F30437"/>
    <w:rsid w:val="00F31943"/>
    <w:rsid w:val="00F43CCC"/>
    <w:rsid w:val="00F53E2A"/>
    <w:rsid w:val="00F53E59"/>
    <w:rsid w:val="00F60BFD"/>
    <w:rsid w:val="00F61C53"/>
    <w:rsid w:val="00F746B1"/>
    <w:rsid w:val="00F75F49"/>
    <w:rsid w:val="00F77013"/>
    <w:rsid w:val="00F907F0"/>
    <w:rsid w:val="00F9429B"/>
    <w:rsid w:val="00F94865"/>
    <w:rsid w:val="00FB0686"/>
    <w:rsid w:val="00FB1BEC"/>
    <w:rsid w:val="00FB6664"/>
    <w:rsid w:val="00FC1FD9"/>
    <w:rsid w:val="00FD152D"/>
    <w:rsid w:val="00FE10D0"/>
    <w:rsid w:val="00FE40C6"/>
    <w:rsid w:val="00FE4F83"/>
    <w:rsid w:val="00FE7E55"/>
    <w:rsid w:val="00FF0622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36B50D"/>
  <w15:chartTrackingRefBased/>
  <w15:docId w15:val="{1EC65870-665E-494F-A266-7B78A964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46BB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746BB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713"/>
      <w:jc w:val="both"/>
      <w:outlineLvl w:val="1"/>
    </w:pPr>
    <w:rPr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674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746BB"/>
    <w:pPr>
      <w:keepNext/>
      <w:tabs>
        <w:tab w:val="left" w:pos="8789"/>
      </w:tabs>
      <w:ind w:right="49"/>
      <w:jc w:val="both"/>
      <w:outlineLvl w:val="4"/>
    </w:pPr>
    <w:rPr>
      <w:sz w:val="24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6746B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lang w:val="es-ES_tradnl"/>
    </w:rPr>
  </w:style>
  <w:style w:type="character" w:styleId="Nmerodepgina">
    <w:name w:val="page number"/>
    <w:basedOn w:val="Fuentedeprrafopredeter"/>
  </w:style>
  <w:style w:type="paragraph" w:customStyle="1" w:styleId="NormalSofa">
    <w:name w:val="Normal Sofía"/>
    <w:basedOn w:val="Normal"/>
    <w:rsid w:val="00E36A52"/>
    <w:pPr>
      <w:jc w:val="both"/>
    </w:pPr>
    <w:rPr>
      <w:sz w:val="24"/>
      <w:szCs w:val="24"/>
      <w:lang w:val="es-AR"/>
    </w:rPr>
  </w:style>
  <w:style w:type="character" w:styleId="Textoennegrita">
    <w:name w:val="Strong"/>
    <w:qFormat/>
    <w:rsid w:val="00E36A52"/>
    <w:rPr>
      <w:b/>
      <w:bCs/>
    </w:rPr>
  </w:style>
  <w:style w:type="character" w:styleId="nfasis">
    <w:name w:val="Emphasis"/>
    <w:qFormat/>
    <w:rsid w:val="00E36A52"/>
    <w:rPr>
      <w:i/>
      <w:iCs/>
    </w:rPr>
  </w:style>
  <w:style w:type="paragraph" w:styleId="Textoindependiente">
    <w:name w:val="Body Text"/>
    <w:basedOn w:val="Normal"/>
    <w:link w:val="TextoindependienteCar"/>
    <w:rsid w:val="00E36A52"/>
    <w:pPr>
      <w:jc w:val="both"/>
    </w:pPr>
    <w:rPr>
      <w:i/>
      <w:iCs/>
      <w:sz w:val="24"/>
      <w:lang w:val="x-none"/>
    </w:rPr>
  </w:style>
  <w:style w:type="character" w:customStyle="1" w:styleId="TextoindependienteCar">
    <w:name w:val="Texto independiente Car"/>
    <w:link w:val="Textoindependiente"/>
    <w:rsid w:val="00E36A52"/>
    <w:rPr>
      <w:i/>
      <w:iCs/>
      <w:sz w:val="24"/>
      <w:lang w:eastAsia="es-ES"/>
    </w:rPr>
  </w:style>
  <w:style w:type="character" w:styleId="Hipervnculo">
    <w:name w:val="Hyperlink"/>
    <w:rsid w:val="00E36A52"/>
    <w:rPr>
      <w:color w:val="0000FF"/>
      <w:u w:val="single"/>
    </w:rPr>
  </w:style>
  <w:style w:type="character" w:customStyle="1" w:styleId="postbody">
    <w:name w:val="postbody"/>
    <w:rsid w:val="00E36A52"/>
  </w:style>
  <w:style w:type="paragraph" w:styleId="Textoindependiente3">
    <w:name w:val="Body Text 3"/>
    <w:basedOn w:val="Normal"/>
    <w:link w:val="Textoindependiente3Car"/>
    <w:rsid w:val="006746B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746BB"/>
    <w:rPr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6746BB"/>
    <w:rPr>
      <w:rFonts w:ascii="Arial" w:hAnsi="Arial"/>
      <w:b/>
      <w:sz w:val="22"/>
      <w:lang w:val="es-ES" w:eastAsia="es-ES"/>
    </w:rPr>
  </w:style>
  <w:style w:type="character" w:customStyle="1" w:styleId="Ttulo2Car">
    <w:name w:val="Título 2 Car"/>
    <w:link w:val="Ttulo2"/>
    <w:rsid w:val="006746BB"/>
    <w:rPr>
      <w:sz w:val="24"/>
      <w:u w:val="single"/>
      <w:lang w:val="es-ES" w:eastAsia="es-ES"/>
    </w:rPr>
  </w:style>
  <w:style w:type="character" w:customStyle="1" w:styleId="Ttulo5Car">
    <w:name w:val="Título 5 Car"/>
    <w:link w:val="Ttulo5"/>
    <w:rsid w:val="006746BB"/>
    <w:rPr>
      <w:sz w:val="24"/>
      <w:u w:val="single"/>
      <w:lang w:val="es-MX" w:eastAsia="es-ES"/>
    </w:rPr>
  </w:style>
  <w:style w:type="paragraph" w:styleId="Textoindependiente2">
    <w:name w:val="Body Text 2"/>
    <w:basedOn w:val="Normal"/>
    <w:link w:val="Textoindependiente2Car"/>
    <w:rsid w:val="006746B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746BB"/>
    <w:rPr>
      <w:lang w:val="es-ES" w:eastAsia="es-ES"/>
    </w:rPr>
  </w:style>
  <w:style w:type="character" w:customStyle="1" w:styleId="Ttulo4Car">
    <w:name w:val="Título 4 Car"/>
    <w:link w:val="Ttulo4"/>
    <w:rsid w:val="006746BB"/>
    <w:rPr>
      <w:b/>
      <w:bCs/>
      <w:sz w:val="28"/>
      <w:szCs w:val="28"/>
      <w:lang w:val="es-ES" w:eastAsia="es-ES"/>
    </w:rPr>
  </w:style>
  <w:style w:type="character" w:customStyle="1" w:styleId="Ttulo7Car">
    <w:name w:val="Título 7 Car"/>
    <w:link w:val="Ttulo7"/>
    <w:rsid w:val="006746BB"/>
    <w:rPr>
      <w:sz w:val="24"/>
      <w:szCs w:val="24"/>
      <w:lang w:val="es-ES" w:eastAsia="es-ES"/>
    </w:rPr>
  </w:style>
  <w:style w:type="paragraph" w:styleId="Textodebloque">
    <w:name w:val="Block Text"/>
    <w:basedOn w:val="Normal"/>
    <w:rsid w:val="006746BB"/>
    <w:pPr>
      <w:spacing w:before="120"/>
      <w:ind w:left="567" w:right="567"/>
      <w:jc w:val="both"/>
    </w:pPr>
    <w:rPr>
      <w:sz w:val="22"/>
      <w:szCs w:val="24"/>
    </w:rPr>
  </w:style>
  <w:style w:type="paragraph" w:customStyle="1" w:styleId="a">
    <w:basedOn w:val="Normal"/>
    <w:next w:val="Puesto"/>
    <w:link w:val="TtuloCar"/>
    <w:qFormat/>
    <w:rsid w:val="006E53AB"/>
    <w:pPr>
      <w:jc w:val="center"/>
    </w:pPr>
    <w:rPr>
      <w:b/>
      <w:bCs/>
      <w:sz w:val="24"/>
      <w:lang w:val="x-none"/>
    </w:rPr>
  </w:style>
  <w:style w:type="character" w:customStyle="1" w:styleId="TtuloCar">
    <w:name w:val="Título Car"/>
    <w:link w:val="a"/>
    <w:rsid w:val="006E53AB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Puesto">
    <w:name w:val="Puesto"/>
    <w:basedOn w:val="Normal"/>
    <w:next w:val="Normal"/>
    <w:link w:val="PuestoCar"/>
    <w:qFormat/>
    <w:rsid w:val="006E53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6E53AB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6E53AB"/>
    <w:pPr>
      <w:ind w:left="708"/>
    </w:pPr>
  </w:style>
  <w:style w:type="paragraph" w:styleId="Piedepgina">
    <w:name w:val="footer"/>
    <w:basedOn w:val="Normal"/>
    <w:link w:val="PiedepginaCar"/>
    <w:rsid w:val="00A96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962FD"/>
    <w:rPr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F94865"/>
    <w:pPr>
      <w:ind w:left="708"/>
    </w:pPr>
  </w:style>
  <w:style w:type="paragraph" w:customStyle="1" w:styleId="a1Document">
    <w:name w:val="a1Document"/>
    <w:basedOn w:val="Normal"/>
    <w:rsid w:val="00B25EA6"/>
    <w:rPr>
      <w:rFonts w:ascii="Prestige 12cpi" w:hAnsi="Prestige 12cpi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9A7DFF"/>
    <w:pPr>
      <w:ind w:left="708"/>
    </w:pPr>
  </w:style>
  <w:style w:type="paragraph" w:customStyle="1" w:styleId="Default">
    <w:name w:val="Default"/>
    <w:rsid w:val="00142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uiPriority w:val="99"/>
    <w:semiHidden/>
    <w:unhideWhenUsed/>
    <w:rsid w:val="00142E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8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710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7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71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37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87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4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1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1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4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8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811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182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831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92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480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09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612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753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001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39565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0484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1664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6841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45345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7666090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446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1203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687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3552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47386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969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9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8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20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05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83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56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57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831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3748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8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72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11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288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504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7598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6843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842672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0551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4921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0324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88692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5002945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85428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0536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376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80756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5983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8408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9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7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56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88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62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3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72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484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417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2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7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91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929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5384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9169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0863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2796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7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92828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6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FFFFFF"/>
                    <w:bottom w:val="single" w:sz="6" w:space="15" w:color="DADADA"/>
                    <w:right w:val="single" w:sz="6" w:space="15" w:color="DADADA"/>
                  </w:divBdr>
                  <w:divsChild>
                    <w:div w:id="21112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76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F2F2F2"/>
                            <w:left w:val="single" w:sz="6" w:space="23" w:color="CCCCCC"/>
                            <w:bottom w:val="single" w:sz="6" w:space="23" w:color="CCCCCC"/>
                            <w:right w:val="single" w:sz="6" w:space="23" w:color="CCCCCC"/>
                          </w:divBdr>
                          <w:divsChild>
                            <w:div w:id="13894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359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83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0964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66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14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281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8951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0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3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4802702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73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47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1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r.ucp.br/seer/index.php/LexHumana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ohistorica.fahce.unlp.edu.ar/article/view/SH2016n37a0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C7B2-92E8-4755-9452-D086D623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3242</Words>
  <Characters>17833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Equipo de Antropologia Politica y Juridica</Company>
  <LinksUpToDate>false</LinksUpToDate>
  <CharactersWithSpaces>21033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Josefina</dc:creator>
  <cp:keywords/>
  <cp:lastModifiedBy>Josefina Martinez</cp:lastModifiedBy>
  <cp:revision>33</cp:revision>
  <cp:lastPrinted>2017-08-09T12:43:00Z</cp:lastPrinted>
  <dcterms:created xsi:type="dcterms:W3CDTF">2017-11-15T08:55:00Z</dcterms:created>
  <dcterms:modified xsi:type="dcterms:W3CDTF">2017-12-26T14:25:00Z</dcterms:modified>
</cp:coreProperties>
</file>